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E2C" w:rsidRDefault="007F5EB9" w:rsidP="00530D88">
      <w:pPr>
        <w:shd w:val="clear" w:color="auto" w:fill="FFFFFF"/>
        <w:jc w:val="center"/>
        <w:rPr>
          <w:rFonts w:eastAsia="Times New Roman"/>
          <w:b/>
          <w:bCs/>
          <w:sz w:val="26"/>
          <w:szCs w:val="26"/>
        </w:rPr>
      </w:pPr>
      <w:r w:rsidRPr="00675A7D">
        <w:rPr>
          <w:rFonts w:eastAsia="Times New Roman"/>
          <w:b/>
          <w:bCs/>
          <w:sz w:val="26"/>
          <w:szCs w:val="26"/>
        </w:rPr>
        <w:t>Информация</w:t>
      </w:r>
      <w:r w:rsidR="00737E2C">
        <w:rPr>
          <w:rFonts w:eastAsia="Times New Roman"/>
          <w:b/>
          <w:bCs/>
          <w:sz w:val="26"/>
          <w:szCs w:val="26"/>
        </w:rPr>
        <w:br/>
      </w:r>
      <w:r w:rsidR="002A7CE0" w:rsidRPr="00675A7D">
        <w:rPr>
          <w:rFonts w:eastAsia="Times New Roman"/>
          <w:b/>
          <w:bCs/>
          <w:sz w:val="26"/>
          <w:szCs w:val="26"/>
        </w:rPr>
        <w:t xml:space="preserve">о достижении целевых показателей (индикаторов) </w:t>
      </w:r>
      <w:r w:rsidR="00381873" w:rsidRPr="00675A7D">
        <w:rPr>
          <w:rFonts w:eastAsia="Times New Roman"/>
          <w:b/>
          <w:bCs/>
          <w:sz w:val="26"/>
          <w:szCs w:val="26"/>
        </w:rPr>
        <w:t>П</w:t>
      </w:r>
      <w:r w:rsidR="002A7CE0" w:rsidRPr="00675A7D">
        <w:rPr>
          <w:rFonts w:eastAsia="Times New Roman"/>
          <w:b/>
          <w:bCs/>
          <w:sz w:val="26"/>
          <w:szCs w:val="26"/>
        </w:rPr>
        <w:t>лана</w:t>
      </w:r>
      <w:r w:rsidR="00B656D3">
        <w:rPr>
          <w:rFonts w:eastAsia="Times New Roman"/>
          <w:b/>
          <w:bCs/>
          <w:sz w:val="26"/>
          <w:szCs w:val="26"/>
        </w:rPr>
        <w:t xml:space="preserve"> деятельности</w:t>
      </w:r>
      <w:r w:rsidR="00737E2C">
        <w:rPr>
          <w:rFonts w:eastAsia="Times New Roman"/>
          <w:b/>
          <w:bCs/>
          <w:sz w:val="26"/>
          <w:szCs w:val="26"/>
        </w:rPr>
        <w:br/>
      </w:r>
      <w:r w:rsidR="00E00BEC" w:rsidRPr="00675A7D">
        <w:rPr>
          <w:rFonts w:eastAsia="Times New Roman"/>
          <w:b/>
          <w:bCs/>
          <w:sz w:val="26"/>
          <w:szCs w:val="26"/>
        </w:rPr>
        <w:t xml:space="preserve">Министерства природных ресурсов </w:t>
      </w:r>
      <w:r w:rsidR="00B656D3">
        <w:rPr>
          <w:rFonts w:eastAsia="Times New Roman"/>
          <w:b/>
          <w:bCs/>
          <w:sz w:val="26"/>
          <w:szCs w:val="26"/>
        </w:rPr>
        <w:t>и экологии Российской Федерации</w:t>
      </w:r>
      <w:r w:rsidR="00737E2C">
        <w:rPr>
          <w:rFonts w:eastAsia="Times New Roman"/>
          <w:b/>
          <w:bCs/>
          <w:sz w:val="26"/>
          <w:szCs w:val="26"/>
        </w:rPr>
        <w:br/>
      </w:r>
      <w:r w:rsidR="00F10CB8" w:rsidRPr="00675A7D">
        <w:rPr>
          <w:rFonts w:eastAsia="Times New Roman"/>
          <w:b/>
          <w:bCs/>
          <w:sz w:val="26"/>
          <w:szCs w:val="26"/>
        </w:rPr>
        <w:t>на 201</w:t>
      </w:r>
      <w:r w:rsidR="00E00BEC" w:rsidRPr="00675A7D">
        <w:rPr>
          <w:rFonts w:eastAsia="Times New Roman"/>
          <w:b/>
          <w:bCs/>
          <w:sz w:val="26"/>
          <w:szCs w:val="26"/>
        </w:rPr>
        <w:t>9</w:t>
      </w:r>
      <w:r w:rsidR="00F10CB8" w:rsidRPr="00675A7D">
        <w:rPr>
          <w:rFonts w:eastAsia="Times New Roman"/>
          <w:b/>
          <w:bCs/>
          <w:sz w:val="26"/>
          <w:szCs w:val="26"/>
        </w:rPr>
        <w:t>-202</w:t>
      </w:r>
      <w:r w:rsidR="00E00BEC" w:rsidRPr="00675A7D">
        <w:rPr>
          <w:rFonts w:eastAsia="Times New Roman"/>
          <w:b/>
          <w:bCs/>
          <w:sz w:val="26"/>
          <w:szCs w:val="26"/>
        </w:rPr>
        <w:t>4</w:t>
      </w:r>
      <w:r w:rsidR="00F07D16" w:rsidRPr="00675A7D">
        <w:rPr>
          <w:rFonts w:eastAsia="Times New Roman"/>
          <w:b/>
          <w:bCs/>
          <w:sz w:val="26"/>
          <w:szCs w:val="26"/>
        </w:rPr>
        <w:t xml:space="preserve"> годы </w:t>
      </w:r>
      <w:r w:rsidR="002F6C2E">
        <w:rPr>
          <w:rFonts w:eastAsia="Times New Roman"/>
          <w:b/>
          <w:bCs/>
          <w:sz w:val="26"/>
          <w:szCs w:val="26"/>
        </w:rPr>
        <w:t>во</w:t>
      </w:r>
      <w:r w:rsidR="002F6C2E" w:rsidRPr="002F6C2E">
        <w:rPr>
          <w:rFonts w:eastAsia="Times New Roman"/>
          <w:b/>
          <w:bCs/>
          <w:sz w:val="26"/>
          <w:szCs w:val="26"/>
        </w:rPr>
        <w:t xml:space="preserve"> </w:t>
      </w:r>
      <w:r w:rsidR="002F6C2E">
        <w:rPr>
          <w:rFonts w:eastAsia="Times New Roman"/>
          <w:b/>
          <w:bCs/>
          <w:sz w:val="26"/>
          <w:szCs w:val="26"/>
          <w:lang w:val="en-US"/>
        </w:rPr>
        <w:t>II</w:t>
      </w:r>
      <w:r w:rsidR="00567D09" w:rsidRPr="00675A7D">
        <w:rPr>
          <w:rFonts w:eastAsia="Times New Roman"/>
          <w:b/>
          <w:bCs/>
          <w:sz w:val="26"/>
          <w:szCs w:val="26"/>
        </w:rPr>
        <w:t xml:space="preserve"> </w:t>
      </w:r>
      <w:r w:rsidR="00B656D3">
        <w:rPr>
          <w:rFonts w:eastAsia="Times New Roman"/>
          <w:b/>
          <w:bCs/>
          <w:sz w:val="26"/>
          <w:szCs w:val="26"/>
        </w:rPr>
        <w:t xml:space="preserve">квартале </w:t>
      </w:r>
      <w:r w:rsidR="00567D09" w:rsidRPr="00675A7D">
        <w:rPr>
          <w:rFonts w:eastAsia="Times New Roman"/>
          <w:b/>
          <w:bCs/>
          <w:sz w:val="26"/>
          <w:szCs w:val="26"/>
        </w:rPr>
        <w:t>20</w:t>
      </w:r>
      <w:r w:rsidR="002F6C2E">
        <w:rPr>
          <w:rFonts w:eastAsia="Times New Roman"/>
          <w:b/>
          <w:bCs/>
          <w:sz w:val="26"/>
          <w:szCs w:val="26"/>
        </w:rPr>
        <w:t>20</w:t>
      </w:r>
      <w:r w:rsidR="0072351F" w:rsidRPr="00675A7D">
        <w:rPr>
          <w:rFonts w:eastAsia="Times New Roman"/>
          <w:b/>
          <w:bCs/>
          <w:sz w:val="26"/>
          <w:szCs w:val="26"/>
        </w:rPr>
        <w:t xml:space="preserve"> г</w:t>
      </w:r>
      <w:r w:rsidR="003E6C91" w:rsidRPr="00675A7D">
        <w:rPr>
          <w:rFonts w:eastAsia="Times New Roman"/>
          <w:b/>
          <w:bCs/>
          <w:sz w:val="26"/>
          <w:szCs w:val="26"/>
        </w:rPr>
        <w:t>од</w:t>
      </w:r>
      <w:r w:rsidR="002F6C2E">
        <w:rPr>
          <w:rFonts w:eastAsia="Times New Roman"/>
          <w:b/>
          <w:bCs/>
          <w:sz w:val="26"/>
          <w:szCs w:val="26"/>
        </w:rPr>
        <w:t>а</w:t>
      </w:r>
    </w:p>
    <w:p w:rsidR="005756AB" w:rsidRPr="00675A7D" w:rsidRDefault="001E3DD8" w:rsidP="008400D2">
      <w:pPr>
        <w:shd w:val="clear" w:color="auto" w:fill="FFFFFF"/>
        <w:spacing w:after="120"/>
        <w:jc w:val="center"/>
        <w:rPr>
          <w:rFonts w:eastAsia="Times New Roman"/>
          <w:b/>
          <w:bCs/>
          <w:sz w:val="26"/>
          <w:szCs w:val="26"/>
        </w:rPr>
      </w:pPr>
      <w:r w:rsidRPr="00675A7D">
        <w:rPr>
          <w:rFonts w:eastAsia="Times New Roman"/>
          <w:bCs/>
          <w:sz w:val="26"/>
          <w:szCs w:val="26"/>
        </w:rPr>
        <w:t>(</w:t>
      </w:r>
      <w:r w:rsidR="007F5EB9" w:rsidRPr="00675A7D">
        <w:rPr>
          <w:rFonts w:eastAsia="Times New Roman"/>
          <w:bCs/>
          <w:sz w:val="26"/>
          <w:szCs w:val="26"/>
        </w:rPr>
        <w:t>в рамках компетенции Федерального агентства по недропользованию</w:t>
      </w:r>
      <w:r w:rsidR="00E9723D" w:rsidRPr="00675A7D">
        <w:rPr>
          <w:rFonts w:eastAsia="Times New Roman"/>
          <w:bCs/>
          <w:sz w:val="26"/>
          <w:szCs w:val="26"/>
        </w:rPr>
        <w:t>)</w:t>
      </w:r>
    </w:p>
    <w:p w:rsidR="0033523C" w:rsidRPr="00675A7D" w:rsidRDefault="0033523C" w:rsidP="008400D2">
      <w:pPr>
        <w:shd w:val="clear" w:color="auto" w:fill="FFFFFF"/>
        <w:spacing w:before="120"/>
        <w:jc w:val="center"/>
        <w:rPr>
          <w:rFonts w:eastAsia="Calibri"/>
          <w:b/>
          <w:sz w:val="26"/>
          <w:szCs w:val="26"/>
          <w:lang w:eastAsia="en-US"/>
        </w:rPr>
      </w:pPr>
      <w:r w:rsidRPr="00675A7D">
        <w:rPr>
          <w:rFonts w:eastAsia="Calibri"/>
          <w:b/>
          <w:sz w:val="26"/>
          <w:szCs w:val="26"/>
          <w:lang w:eastAsia="en-US"/>
        </w:rPr>
        <w:t>ПЛАН-ГРАФИК</w:t>
      </w:r>
    </w:p>
    <w:p w:rsidR="0033523C" w:rsidRPr="00675A7D" w:rsidRDefault="0033523C" w:rsidP="002A6AFF">
      <w:pPr>
        <w:shd w:val="clear" w:color="auto" w:fill="FFFFFF"/>
        <w:spacing w:after="120"/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675A7D">
        <w:rPr>
          <w:rFonts w:eastAsia="Calibri"/>
          <w:b/>
          <w:sz w:val="26"/>
          <w:szCs w:val="26"/>
          <w:lang w:eastAsia="en-US"/>
        </w:rPr>
        <w:t>мероприятий по реализации документов стратегического планирования Плана деятельности Министерства природных ресурсов и экологии Российс</w:t>
      </w:r>
      <w:r w:rsidR="00ED7263">
        <w:rPr>
          <w:rFonts w:eastAsia="Calibri"/>
          <w:b/>
          <w:sz w:val="26"/>
          <w:szCs w:val="26"/>
          <w:lang w:eastAsia="en-US"/>
        </w:rPr>
        <w:t>кой Федерации на 2019-2024 годы</w:t>
      </w:r>
      <w:r w:rsidR="004176B7">
        <w:rPr>
          <w:rFonts w:eastAsia="Calibri"/>
          <w:b/>
          <w:sz w:val="26"/>
          <w:szCs w:val="26"/>
          <w:lang w:eastAsia="en-US"/>
        </w:rPr>
        <w:t xml:space="preserve"> </w:t>
      </w:r>
      <w:r w:rsidR="004176B7" w:rsidRPr="004176B7">
        <w:rPr>
          <w:rFonts w:eastAsia="Calibri"/>
          <w:b/>
          <w:sz w:val="26"/>
          <w:szCs w:val="26"/>
          <w:lang w:eastAsia="en-US"/>
        </w:rPr>
        <w:t>в редакции, утвержденной 19.05.2020 № 11/12</w:t>
      </w:r>
    </w:p>
    <w:p w:rsidR="005756AB" w:rsidRPr="00675A7D" w:rsidRDefault="002E01CF" w:rsidP="00B7078F">
      <w:pPr>
        <w:shd w:val="clear" w:color="auto" w:fill="FFFFFF"/>
        <w:ind w:firstLine="709"/>
        <w:jc w:val="both"/>
        <w:rPr>
          <w:rFonts w:eastAsia="Times New Roman"/>
          <w:b/>
          <w:bCs/>
          <w:sz w:val="26"/>
          <w:szCs w:val="26"/>
        </w:rPr>
      </w:pPr>
      <w:r w:rsidRPr="00675A7D">
        <w:rPr>
          <w:rFonts w:eastAsia="Times New Roman"/>
          <w:b/>
          <w:bCs/>
          <w:sz w:val="26"/>
          <w:szCs w:val="26"/>
        </w:rPr>
        <w:t>Цель</w:t>
      </w:r>
      <w:r w:rsidR="0002090C" w:rsidRPr="00675A7D">
        <w:rPr>
          <w:rFonts w:eastAsia="Times New Roman"/>
          <w:b/>
          <w:bCs/>
          <w:sz w:val="26"/>
          <w:szCs w:val="26"/>
        </w:rPr>
        <w:t xml:space="preserve"> </w:t>
      </w:r>
      <w:r w:rsidRPr="00675A7D">
        <w:rPr>
          <w:rFonts w:eastAsia="Times New Roman"/>
          <w:b/>
          <w:bCs/>
          <w:sz w:val="26"/>
          <w:szCs w:val="26"/>
        </w:rPr>
        <w:t>3: Обеспечение международно-правового оформления внешних границ Российской Федерации, включая внешн</w:t>
      </w:r>
      <w:r w:rsidR="0033523C" w:rsidRPr="00675A7D">
        <w:rPr>
          <w:rFonts w:eastAsia="Times New Roman"/>
          <w:b/>
          <w:bCs/>
          <w:sz w:val="26"/>
          <w:szCs w:val="26"/>
        </w:rPr>
        <w:t>юю</w:t>
      </w:r>
      <w:r w:rsidRPr="00675A7D">
        <w:rPr>
          <w:rFonts w:eastAsia="Times New Roman"/>
          <w:b/>
          <w:bCs/>
          <w:sz w:val="26"/>
          <w:szCs w:val="26"/>
        </w:rPr>
        <w:t xml:space="preserve"> </w:t>
      </w:r>
      <w:r w:rsidR="00EC6229" w:rsidRPr="00675A7D">
        <w:rPr>
          <w:rFonts w:eastAsia="Times New Roman"/>
          <w:b/>
          <w:bCs/>
          <w:sz w:val="26"/>
          <w:szCs w:val="26"/>
        </w:rPr>
        <w:t>границ</w:t>
      </w:r>
      <w:r w:rsidR="0033523C" w:rsidRPr="00675A7D">
        <w:rPr>
          <w:rFonts w:eastAsia="Times New Roman"/>
          <w:b/>
          <w:bCs/>
          <w:sz w:val="26"/>
          <w:szCs w:val="26"/>
        </w:rPr>
        <w:t>у</w:t>
      </w:r>
      <w:r w:rsidR="00EC6229" w:rsidRPr="00675A7D">
        <w:rPr>
          <w:rFonts w:eastAsia="Times New Roman"/>
          <w:b/>
          <w:bCs/>
          <w:sz w:val="26"/>
          <w:szCs w:val="26"/>
        </w:rPr>
        <w:t xml:space="preserve"> континентального шельфа</w:t>
      </w:r>
    </w:p>
    <w:p w:rsidR="0027142A" w:rsidRPr="00675A7D" w:rsidRDefault="00E00BEC" w:rsidP="002A6AFF">
      <w:pPr>
        <w:shd w:val="clear" w:color="auto" w:fill="FFFFFF"/>
        <w:spacing w:before="120" w:after="120"/>
        <w:ind w:firstLine="709"/>
        <w:jc w:val="both"/>
        <w:rPr>
          <w:b/>
          <w:i/>
          <w:sz w:val="26"/>
          <w:szCs w:val="26"/>
        </w:rPr>
      </w:pPr>
      <w:r w:rsidRPr="00675A7D">
        <w:rPr>
          <w:b/>
          <w:i/>
          <w:sz w:val="26"/>
          <w:szCs w:val="26"/>
        </w:rPr>
        <w:t>Направление (блок мероприятий)</w:t>
      </w:r>
      <w:r w:rsidR="00743E82" w:rsidRPr="00675A7D">
        <w:rPr>
          <w:b/>
          <w:i/>
          <w:sz w:val="26"/>
          <w:szCs w:val="26"/>
        </w:rPr>
        <w:t xml:space="preserve"> </w:t>
      </w:r>
      <w:r w:rsidR="004E7E1A" w:rsidRPr="00675A7D">
        <w:rPr>
          <w:b/>
          <w:i/>
          <w:sz w:val="26"/>
          <w:szCs w:val="26"/>
        </w:rPr>
        <w:t>3.</w:t>
      </w:r>
      <w:r w:rsidR="00743E82" w:rsidRPr="00675A7D">
        <w:rPr>
          <w:b/>
          <w:i/>
          <w:sz w:val="26"/>
          <w:szCs w:val="26"/>
        </w:rPr>
        <w:t>1</w:t>
      </w:r>
      <w:r w:rsidRPr="00675A7D">
        <w:rPr>
          <w:b/>
          <w:i/>
          <w:sz w:val="26"/>
          <w:szCs w:val="26"/>
        </w:rPr>
        <w:t>.</w:t>
      </w:r>
      <w:r w:rsidR="00743E82" w:rsidRPr="00675A7D">
        <w:rPr>
          <w:b/>
          <w:i/>
          <w:sz w:val="26"/>
          <w:szCs w:val="26"/>
        </w:rPr>
        <w:t xml:space="preserve"> </w:t>
      </w:r>
      <w:r w:rsidR="004E7E1A" w:rsidRPr="00675A7D">
        <w:rPr>
          <w:b/>
          <w:i/>
          <w:sz w:val="26"/>
          <w:szCs w:val="26"/>
        </w:rPr>
        <w:t>Сопровождение и защита заяв</w:t>
      </w:r>
      <w:r w:rsidR="00743E82" w:rsidRPr="00675A7D">
        <w:rPr>
          <w:b/>
          <w:i/>
          <w:sz w:val="26"/>
          <w:szCs w:val="26"/>
        </w:rPr>
        <w:t>к</w:t>
      </w:r>
      <w:r w:rsidR="004E7E1A" w:rsidRPr="00675A7D">
        <w:rPr>
          <w:b/>
          <w:i/>
          <w:sz w:val="26"/>
          <w:szCs w:val="26"/>
        </w:rPr>
        <w:t>и</w:t>
      </w:r>
      <w:r w:rsidR="00743E82" w:rsidRPr="00675A7D">
        <w:rPr>
          <w:b/>
          <w:i/>
          <w:sz w:val="26"/>
          <w:szCs w:val="26"/>
        </w:rPr>
        <w:t xml:space="preserve"> </w:t>
      </w:r>
      <w:r w:rsidR="004E7E1A" w:rsidRPr="00675A7D">
        <w:rPr>
          <w:b/>
          <w:i/>
          <w:sz w:val="26"/>
          <w:szCs w:val="26"/>
        </w:rPr>
        <w:t xml:space="preserve">Российской Федерации </w:t>
      </w:r>
      <w:r w:rsidR="00743E82" w:rsidRPr="00675A7D">
        <w:rPr>
          <w:b/>
          <w:i/>
          <w:sz w:val="26"/>
          <w:szCs w:val="26"/>
        </w:rPr>
        <w:t xml:space="preserve">в </w:t>
      </w:r>
      <w:r w:rsidR="004E7E1A" w:rsidRPr="00675A7D">
        <w:rPr>
          <w:b/>
          <w:i/>
          <w:sz w:val="26"/>
          <w:szCs w:val="26"/>
        </w:rPr>
        <w:t>под</w:t>
      </w:r>
      <w:r w:rsidR="00743E82" w:rsidRPr="00675A7D">
        <w:rPr>
          <w:b/>
          <w:i/>
          <w:sz w:val="26"/>
          <w:szCs w:val="26"/>
        </w:rPr>
        <w:t>комисси</w:t>
      </w:r>
      <w:r w:rsidR="004E7E1A" w:rsidRPr="00675A7D">
        <w:rPr>
          <w:b/>
          <w:i/>
          <w:sz w:val="26"/>
          <w:szCs w:val="26"/>
        </w:rPr>
        <w:t>и</w:t>
      </w:r>
      <w:r w:rsidR="00743E82" w:rsidRPr="00675A7D">
        <w:rPr>
          <w:b/>
          <w:i/>
          <w:sz w:val="26"/>
          <w:szCs w:val="26"/>
        </w:rPr>
        <w:t xml:space="preserve"> ООН по границам континентальн</w:t>
      </w:r>
      <w:r w:rsidR="001D4907" w:rsidRPr="00675A7D">
        <w:rPr>
          <w:b/>
          <w:i/>
          <w:sz w:val="26"/>
          <w:szCs w:val="26"/>
        </w:rPr>
        <w:t>ого</w:t>
      </w:r>
      <w:r w:rsidR="00C03861" w:rsidRPr="00675A7D">
        <w:rPr>
          <w:b/>
          <w:i/>
          <w:sz w:val="26"/>
          <w:szCs w:val="26"/>
        </w:rPr>
        <w:t xml:space="preserve"> шельфа</w:t>
      </w:r>
      <w:r w:rsidR="008A01B4" w:rsidRPr="00675A7D">
        <w:rPr>
          <w:b/>
          <w:i/>
          <w:sz w:val="26"/>
          <w:szCs w:val="26"/>
        </w:rPr>
        <w:t xml:space="preserve"> </w:t>
      </w:r>
    </w:p>
    <w:p w:rsidR="00DD05B3" w:rsidRPr="00675A7D" w:rsidRDefault="00E00BEC" w:rsidP="002A6AFF">
      <w:pPr>
        <w:shd w:val="clear" w:color="auto" w:fill="FFFFFF"/>
        <w:spacing w:before="120" w:after="120"/>
        <w:ind w:firstLine="709"/>
        <w:jc w:val="both"/>
        <w:rPr>
          <w:i/>
          <w:sz w:val="26"/>
          <w:szCs w:val="26"/>
        </w:rPr>
      </w:pPr>
      <w:r w:rsidRPr="00675A7D">
        <w:rPr>
          <w:b/>
          <w:i/>
          <w:sz w:val="26"/>
          <w:szCs w:val="26"/>
        </w:rPr>
        <w:t>Индикатор направления (блока мероприятий)</w:t>
      </w:r>
      <w:r w:rsidRPr="00675A7D">
        <w:rPr>
          <w:i/>
          <w:sz w:val="26"/>
          <w:szCs w:val="26"/>
        </w:rPr>
        <w:t xml:space="preserve"> (количество сессий)</w:t>
      </w:r>
    </w:p>
    <w:p w:rsidR="004E7E1A" w:rsidRPr="00675A7D" w:rsidRDefault="00E00BEC" w:rsidP="00B7078F">
      <w:pPr>
        <w:shd w:val="clear" w:color="auto" w:fill="FFFFFF"/>
        <w:ind w:firstLine="709"/>
        <w:jc w:val="both"/>
        <w:rPr>
          <w:b/>
          <w:i/>
          <w:sz w:val="26"/>
          <w:szCs w:val="26"/>
        </w:rPr>
      </w:pPr>
      <w:r w:rsidRPr="00675A7D">
        <w:rPr>
          <w:b/>
          <w:i/>
          <w:sz w:val="26"/>
          <w:szCs w:val="26"/>
        </w:rPr>
        <w:t>Мероприятие</w:t>
      </w:r>
      <w:r w:rsidR="004E7E1A" w:rsidRPr="00675A7D">
        <w:rPr>
          <w:b/>
          <w:i/>
          <w:sz w:val="26"/>
          <w:szCs w:val="26"/>
        </w:rPr>
        <w:t xml:space="preserve"> 3.1.1</w:t>
      </w:r>
      <w:r w:rsidR="00616AA5" w:rsidRPr="00675A7D">
        <w:rPr>
          <w:b/>
          <w:i/>
          <w:sz w:val="26"/>
          <w:szCs w:val="26"/>
        </w:rPr>
        <w:t>.</w:t>
      </w:r>
      <w:r w:rsidR="004E7E1A" w:rsidRPr="00675A7D">
        <w:rPr>
          <w:b/>
          <w:i/>
          <w:sz w:val="26"/>
          <w:szCs w:val="26"/>
        </w:rPr>
        <w:t xml:space="preserve"> </w:t>
      </w:r>
      <w:r w:rsidR="007F5EB9" w:rsidRPr="00675A7D">
        <w:rPr>
          <w:i/>
          <w:sz w:val="26"/>
          <w:szCs w:val="26"/>
        </w:rPr>
        <w:t>Сопровождение</w:t>
      </w:r>
      <w:r w:rsidR="004E7E1A" w:rsidRPr="00675A7D">
        <w:rPr>
          <w:i/>
          <w:sz w:val="26"/>
          <w:szCs w:val="26"/>
        </w:rPr>
        <w:t xml:space="preserve"> и защита обновленной заявки на установление внешней границы континентального шельфа Российской Федерации в Северном Ледовитом </w:t>
      </w:r>
      <w:r w:rsidR="0033523C" w:rsidRPr="00675A7D">
        <w:rPr>
          <w:i/>
          <w:sz w:val="26"/>
          <w:szCs w:val="26"/>
        </w:rPr>
        <w:t>о</w:t>
      </w:r>
      <w:r w:rsidR="004E7E1A" w:rsidRPr="00675A7D">
        <w:rPr>
          <w:i/>
          <w:sz w:val="26"/>
          <w:szCs w:val="26"/>
        </w:rPr>
        <w:t>кеане в целях юридического закрепления расширенной внешней границы континентального шельфа Российской</w:t>
      </w:r>
      <w:r w:rsidR="00DD05B3" w:rsidRPr="00675A7D">
        <w:rPr>
          <w:i/>
          <w:sz w:val="26"/>
          <w:szCs w:val="26"/>
        </w:rPr>
        <w:t xml:space="preserve"> Федерации в Арктических морях.</w:t>
      </w:r>
    </w:p>
    <w:p w:rsidR="00E00BEC" w:rsidRPr="00675A7D" w:rsidRDefault="00E00BEC" w:rsidP="00B7078F">
      <w:pPr>
        <w:shd w:val="clear" w:color="auto" w:fill="FFFFFF"/>
        <w:ind w:firstLine="709"/>
        <w:jc w:val="both"/>
        <w:rPr>
          <w:i/>
          <w:sz w:val="26"/>
          <w:szCs w:val="26"/>
        </w:rPr>
      </w:pPr>
      <w:r w:rsidRPr="00675A7D">
        <w:rPr>
          <w:i/>
          <w:sz w:val="26"/>
          <w:szCs w:val="26"/>
        </w:rPr>
        <w:t xml:space="preserve">Срок реализации мероприятия, значение индикатора: </w:t>
      </w:r>
    </w:p>
    <w:p w:rsidR="004E7E1A" w:rsidRPr="00675A7D" w:rsidRDefault="004F1E2F" w:rsidP="00B7078F">
      <w:pPr>
        <w:shd w:val="clear" w:color="auto" w:fill="FFFFFF"/>
        <w:ind w:firstLine="709"/>
        <w:jc w:val="both"/>
        <w:rPr>
          <w:i/>
          <w:sz w:val="26"/>
          <w:szCs w:val="26"/>
        </w:rPr>
      </w:pPr>
      <w:r w:rsidRPr="00675A7D">
        <w:rPr>
          <w:i/>
          <w:sz w:val="26"/>
          <w:szCs w:val="26"/>
        </w:rPr>
        <w:t>По плану на 20</w:t>
      </w:r>
      <w:r w:rsidR="008400D2">
        <w:rPr>
          <w:i/>
          <w:sz w:val="26"/>
          <w:szCs w:val="26"/>
        </w:rPr>
        <w:t>20</w:t>
      </w:r>
      <w:r w:rsidR="004E7E1A" w:rsidRPr="00675A7D">
        <w:rPr>
          <w:i/>
          <w:sz w:val="26"/>
          <w:szCs w:val="26"/>
        </w:rPr>
        <w:t xml:space="preserve"> год – </w:t>
      </w:r>
      <w:r w:rsidR="00E00BEC" w:rsidRPr="00675A7D">
        <w:rPr>
          <w:i/>
          <w:sz w:val="26"/>
          <w:szCs w:val="26"/>
        </w:rPr>
        <w:t xml:space="preserve">3 сессии </w:t>
      </w:r>
      <w:r w:rsidR="004E7E1A" w:rsidRPr="00675A7D">
        <w:rPr>
          <w:i/>
          <w:sz w:val="26"/>
          <w:szCs w:val="26"/>
        </w:rPr>
        <w:t>4 кв.</w:t>
      </w:r>
    </w:p>
    <w:p w:rsidR="004E7E1A" w:rsidRPr="00675A7D" w:rsidRDefault="00E611A2" w:rsidP="002A6AFF">
      <w:pPr>
        <w:shd w:val="clear" w:color="auto" w:fill="FFFFFF"/>
        <w:spacing w:before="120"/>
        <w:ind w:firstLine="709"/>
        <w:jc w:val="both"/>
        <w:rPr>
          <w:i/>
          <w:sz w:val="26"/>
          <w:szCs w:val="26"/>
        </w:rPr>
      </w:pPr>
      <w:r w:rsidRPr="00675A7D">
        <w:rPr>
          <w:b/>
          <w:i/>
          <w:sz w:val="26"/>
          <w:szCs w:val="26"/>
        </w:rPr>
        <w:t>Ожидаемые результаты</w:t>
      </w:r>
      <w:r w:rsidRPr="00675A7D">
        <w:rPr>
          <w:i/>
          <w:sz w:val="26"/>
          <w:szCs w:val="26"/>
        </w:rPr>
        <w:t>.</w:t>
      </w:r>
    </w:p>
    <w:p w:rsidR="00E611A2" w:rsidRPr="00675A7D" w:rsidRDefault="00E611A2" w:rsidP="004B3A11">
      <w:pPr>
        <w:shd w:val="clear" w:color="auto" w:fill="FFFFFF"/>
        <w:ind w:firstLine="709"/>
        <w:jc w:val="both"/>
        <w:rPr>
          <w:rFonts w:eastAsia="Calibri"/>
          <w:sz w:val="26"/>
          <w:szCs w:val="26"/>
          <w:lang w:eastAsia="en-US" w:bidi="en-US"/>
        </w:rPr>
      </w:pPr>
      <w:r w:rsidRPr="00675A7D">
        <w:rPr>
          <w:rFonts w:eastAsia="Calibri"/>
          <w:sz w:val="26"/>
          <w:szCs w:val="26"/>
          <w:lang w:eastAsia="en-US" w:bidi="en-US"/>
        </w:rPr>
        <w:t>В случае одобрения заявки Комиссией по границам континентального шельфа Россия может претендовать на расширенный континентальный шельф в Северном Ледовитом океане за пределами 200-мильной исключительной экономической зоны общей площадью 1,2 млн. кв. км.</w:t>
      </w:r>
    </w:p>
    <w:p w:rsidR="00E611A2" w:rsidRPr="00671B8E" w:rsidRDefault="00E611A2" w:rsidP="002A6AFF">
      <w:pPr>
        <w:widowControl/>
        <w:spacing w:before="120"/>
        <w:ind w:firstLine="709"/>
        <w:jc w:val="both"/>
        <w:rPr>
          <w:b/>
          <w:i/>
          <w:sz w:val="26"/>
          <w:szCs w:val="26"/>
        </w:rPr>
      </w:pPr>
      <w:r w:rsidRPr="00671B8E">
        <w:rPr>
          <w:b/>
          <w:i/>
          <w:sz w:val="26"/>
          <w:szCs w:val="26"/>
        </w:rPr>
        <w:t>Оп</w:t>
      </w:r>
      <w:r w:rsidR="00671B8E">
        <w:rPr>
          <w:b/>
          <w:i/>
          <w:sz w:val="26"/>
          <w:szCs w:val="26"/>
        </w:rPr>
        <w:t>исание достигнутого результата.</w:t>
      </w:r>
    </w:p>
    <w:p w:rsidR="002F6C2E" w:rsidRPr="002F6C2E" w:rsidRDefault="002F6C2E" w:rsidP="008400D2">
      <w:pPr>
        <w:shd w:val="clear" w:color="auto" w:fill="FFFFFF"/>
        <w:ind w:firstLine="709"/>
        <w:jc w:val="both"/>
        <w:rPr>
          <w:rFonts w:eastAsia="Calibri"/>
          <w:sz w:val="26"/>
          <w:szCs w:val="26"/>
          <w:lang w:eastAsia="en-US" w:bidi="en-US"/>
        </w:rPr>
      </w:pPr>
      <w:r w:rsidRPr="002F6C2E">
        <w:rPr>
          <w:rFonts w:eastAsia="Calibri"/>
          <w:sz w:val="26"/>
          <w:szCs w:val="26"/>
          <w:lang w:eastAsia="en-US" w:bidi="en-US"/>
        </w:rPr>
        <w:t>По итогам рассмотрения Заявки в течение 2015-2020 годов Подкомиссией КГКШ одобрены ключевые защищаемые положения Заявки - комплекс Центрально Арктических поднятий (хребет Ломоносова, поднятие Менделеева и разделяющая их котловина Подводников) в терминах параграфа 6 статьи 76 Конвенции ООН по морскому праву классифицируется как подводные возвышенности и является естественной компонентой материковой окраины Евразии.</w:t>
      </w:r>
    </w:p>
    <w:p w:rsidR="002F6C2E" w:rsidRDefault="002F6C2E" w:rsidP="008400D2">
      <w:pPr>
        <w:shd w:val="clear" w:color="auto" w:fill="FFFFFF"/>
        <w:ind w:firstLine="709"/>
        <w:jc w:val="both"/>
        <w:rPr>
          <w:rFonts w:eastAsia="Calibri"/>
          <w:sz w:val="26"/>
          <w:szCs w:val="26"/>
          <w:lang w:eastAsia="en-US" w:bidi="en-US"/>
        </w:rPr>
      </w:pPr>
      <w:r w:rsidRPr="002F6C2E">
        <w:rPr>
          <w:rFonts w:eastAsia="Calibri"/>
          <w:sz w:val="26"/>
          <w:szCs w:val="26"/>
          <w:lang w:eastAsia="en-US" w:bidi="en-US"/>
        </w:rPr>
        <w:t>В феврале 2020 года состоялось рассмотрение Заявки на 52 сессии КГКШ; в настоящее время ведется работа по замечаниям и предложениям Подкомиссии.</w:t>
      </w:r>
    </w:p>
    <w:p w:rsidR="005756AB" w:rsidRPr="00675A7D" w:rsidRDefault="002E01CF" w:rsidP="002F6C2E">
      <w:pPr>
        <w:shd w:val="clear" w:color="auto" w:fill="FFFFFF"/>
        <w:spacing w:before="120"/>
        <w:ind w:firstLine="709"/>
        <w:jc w:val="both"/>
        <w:rPr>
          <w:rFonts w:eastAsia="Times New Roman"/>
          <w:b/>
          <w:bCs/>
          <w:sz w:val="26"/>
          <w:szCs w:val="26"/>
        </w:rPr>
      </w:pPr>
      <w:r w:rsidRPr="00675A7D">
        <w:rPr>
          <w:rFonts w:eastAsia="Times New Roman"/>
          <w:b/>
          <w:bCs/>
          <w:sz w:val="26"/>
          <w:szCs w:val="26"/>
        </w:rPr>
        <w:t>Цель</w:t>
      </w:r>
      <w:r w:rsidR="001D4907" w:rsidRPr="00675A7D">
        <w:rPr>
          <w:rFonts w:eastAsia="Times New Roman"/>
          <w:b/>
          <w:bCs/>
          <w:sz w:val="26"/>
          <w:szCs w:val="26"/>
        </w:rPr>
        <w:t xml:space="preserve"> </w:t>
      </w:r>
      <w:r w:rsidRPr="00675A7D">
        <w:rPr>
          <w:rFonts w:eastAsia="Times New Roman"/>
          <w:b/>
          <w:bCs/>
          <w:sz w:val="26"/>
          <w:szCs w:val="26"/>
        </w:rPr>
        <w:t>4: Гарантированное обеспечение природными ресурсами устойчивого социально-экономического развития Российской Федерации.</w:t>
      </w:r>
    </w:p>
    <w:p w:rsidR="0024197F" w:rsidRPr="00675A7D" w:rsidRDefault="00EC6229" w:rsidP="00EC6229">
      <w:pPr>
        <w:shd w:val="clear" w:color="auto" w:fill="FFFFFF"/>
        <w:spacing w:before="140" w:after="140"/>
        <w:ind w:firstLine="709"/>
        <w:jc w:val="both"/>
        <w:rPr>
          <w:b/>
          <w:i/>
          <w:sz w:val="26"/>
          <w:szCs w:val="26"/>
        </w:rPr>
      </w:pPr>
      <w:r w:rsidRPr="00675A7D">
        <w:rPr>
          <w:b/>
          <w:i/>
          <w:sz w:val="26"/>
          <w:szCs w:val="26"/>
        </w:rPr>
        <w:t>Направление (блок мероприятий) 4.2. Обеспечение экономики страны ресурсами и запасами основных видов полезных ископаемых. Содействие российским недропользователям в выходе и закреплении на рынке зарубежных стран с целью обеспечения отечественной экономики дефицитными для страны ресурсами и запасами стратегических видов полезных ископаемых с использованием механизмов двустороннего и многостороннего сотрудничества</w:t>
      </w:r>
    </w:p>
    <w:p w:rsidR="00EC6229" w:rsidRPr="00675A7D" w:rsidRDefault="00EC6229" w:rsidP="002A6AFF">
      <w:pPr>
        <w:shd w:val="clear" w:color="auto" w:fill="FFFFFF"/>
        <w:spacing w:before="120" w:after="120"/>
        <w:ind w:firstLine="709"/>
        <w:jc w:val="both"/>
        <w:rPr>
          <w:b/>
          <w:sz w:val="26"/>
          <w:szCs w:val="26"/>
        </w:rPr>
      </w:pPr>
      <w:r w:rsidRPr="00675A7D">
        <w:rPr>
          <w:b/>
          <w:i/>
          <w:sz w:val="26"/>
          <w:szCs w:val="26"/>
        </w:rPr>
        <w:t>Индикатор направления (блока мероприятий) Уровень компенсации добычи основных видов полезных ископаемых</w:t>
      </w:r>
      <w:r w:rsidR="0033523C" w:rsidRPr="00675A7D">
        <w:rPr>
          <w:b/>
          <w:i/>
          <w:sz w:val="26"/>
          <w:szCs w:val="26"/>
        </w:rPr>
        <w:t>*</w:t>
      </w:r>
      <w:r w:rsidRPr="00675A7D">
        <w:rPr>
          <w:b/>
          <w:i/>
          <w:sz w:val="26"/>
          <w:szCs w:val="26"/>
        </w:rPr>
        <w:t xml:space="preserve"> приростом запасов 100%</w:t>
      </w:r>
      <w:r w:rsidRPr="00675A7D">
        <w:rPr>
          <w:b/>
          <w:sz w:val="26"/>
          <w:szCs w:val="26"/>
        </w:rPr>
        <w:t xml:space="preserve"> </w:t>
      </w:r>
      <w:r w:rsidRPr="00675A7D">
        <w:rPr>
          <w:sz w:val="26"/>
          <w:szCs w:val="26"/>
        </w:rPr>
        <w:t>(%), кв.</w:t>
      </w:r>
    </w:p>
    <w:p w:rsidR="00EC6229" w:rsidRPr="00675A7D" w:rsidRDefault="00EC6229" w:rsidP="00EC6229">
      <w:pPr>
        <w:shd w:val="clear" w:color="auto" w:fill="FFFFFF"/>
        <w:ind w:firstLine="709"/>
        <w:jc w:val="both"/>
        <w:rPr>
          <w:i/>
          <w:sz w:val="26"/>
          <w:szCs w:val="26"/>
        </w:rPr>
      </w:pPr>
      <w:r w:rsidRPr="00675A7D">
        <w:rPr>
          <w:b/>
          <w:i/>
          <w:sz w:val="26"/>
          <w:szCs w:val="26"/>
        </w:rPr>
        <w:lastRenderedPageBreak/>
        <w:t>Мероприятие</w:t>
      </w:r>
      <w:r w:rsidR="00E8707E" w:rsidRPr="00675A7D">
        <w:rPr>
          <w:b/>
          <w:i/>
          <w:sz w:val="26"/>
          <w:szCs w:val="26"/>
        </w:rPr>
        <w:t xml:space="preserve"> </w:t>
      </w:r>
      <w:r w:rsidR="00AE272D" w:rsidRPr="00675A7D">
        <w:rPr>
          <w:b/>
          <w:i/>
          <w:sz w:val="26"/>
          <w:szCs w:val="26"/>
        </w:rPr>
        <w:t>4.</w:t>
      </w:r>
      <w:r w:rsidRPr="00675A7D">
        <w:rPr>
          <w:b/>
          <w:i/>
          <w:sz w:val="26"/>
          <w:szCs w:val="26"/>
        </w:rPr>
        <w:t xml:space="preserve">2.1 </w:t>
      </w:r>
      <w:r w:rsidRPr="00675A7D">
        <w:rPr>
          <w:i/>
          <w:sz w:val="26"/>
          <w:szCs w:val="26"/>
        </w:rPr>
        <w:t>Обеспечение воспроизводства минерально-сырьевой базы в текущем году</w:t>
      </w:r>
      <w:r w:rsidR="00616AA5" w:rsidRPr="00675A7D">
        <w:rPr>
          <w:i/>
          <w:sz w:val="26"/>
          <w:szCs w:val="26"/>
        </w:rPr>
        <w:t>.</w:t>
      </w:r>
    </w:p>
    <w:p w:rsidR="00EC6229" w:rsidRPr="00675A7D" w:rsidRDefault="00EC6229" w:rsidP="00EC6229">
      <w:pPr>
        <w:shd w:val="clear" w:color="auto" w:fill="FFFFFF"/>
        <w:ind w:firstLine="709"/>
        <w:jc w:val="both"/>
        <w:rPr>
          <w:i/>
          <w:sz w:val="26"/>
          <w:szCs w:val="26"/>
        </w:rPr>
      </w:pPr>
      <w:r w:rsidRPr="00675A7D">
        <w:rPr>
          <w:i/>
          <w:sz w:val="26"/>
          <w:szCs w:val="26"/>
        </w:rPr>
        <w:t xml:space="preserve">Срок реализации мероприятия, значение индикатора: </w:t>
      </w:r>
    </w:p>
    <w:p w:rsidR="00EC6229" w:rsidRPr="00675A7D" w:rsidRDefault="00EC6229" w:rsidP="00EC6229">
      <w:pPr>
        <w:shd w:val="clear" w:color="auto" w:fill="FFFFFF"/>
        <w:ind w:firstLine="709"/>
        <w:jc w:val="both"/>
        <w:rPr>
          <w:i/>
          <w:sz w:val="26"/>
          <w:szCs w:val="26"/>
        </w:rPr>
      </w:pPr>
      <w:r w:rsidRPr="00675A7D">
        <w:rPr>
          <w:i/>
          <w:sz w:val="26"/>
          <w:szCs w:val="26"/>
        </w:rPr>
        <w:t>По плану на 20</w:t>
      </w:r>
      <w:r w:rsidR="008400D2">
        <w:rPr>
          <w:i/>
          <w:sz w:val="26"/>
          <w:szCs w:val="26"/>
        </w:rPr>
        <w:t>20</w:t>
      </w:r>
      <w:r w:rsidRPr="00675A7D">
        <w:rPr>
          <w:i/>
          <w:sz w:val="26"/>
          <w:szCs w:val="26"/>
        </w:rPr>
        <w:t xml:space="preserve"> год –4 кв.</w:t>
      </w:r>
    </w:p>
    <w:p w:rsidR="00607B7A" w:rsidRPr="00675A7D" w:rsidRDefault="00607B7A" w:rsidP="003F165C">
      <w:pPr>
        <w:shd w:val="clear" w:color="auto" w:fill="FFFFFF"/>
        <w:spacing w:before="120"/>
        <w:jc w:val="center"/>
        <w:rPr>
          <w:b/>
          <w:sz w:val="26"/>
          <w:szCs w:val="26"/>
        </w:rPr>
      </w:pPr>
      <w:r w:rsidRPr="00675A7D">
        <w:rPr>
          <w:b/>
          <w:sz w:val="26"/>
          <w:szCs w:val="26"/>
        </w:rPr>
        <w:t>Зна</w:t>
      </w:r>
      <w:r w:rsidR="00870F73" w:rsidRPr="00675A7D">
        <w:rPr>
          <w:b/>
          <w:sz w:val="26"/>
          <w:szCs w:val="26"/>
        </w:rPr>
        <w:t>чение показа</w:t>
      </w:r>
      <w:bookmarkStart w:id="0" w:name="_GoBack"/>
      <w:bookmarkEnd w:id="0"/>
      <w:r w:rsidR="00870F73" w:rsidRPr="00675A7D">
        <w:rPr>
          <w:b/>
          <w:sz w:val="26"/>
          <w:szCs w:val="26"/>
        </w:rPr>
        <w:t>телей (индикаторов)**</w:t>
      </w:r>
    </w:p>
    <w:tbl>
      <w:tblPr>
        <w:tblStyle w:val="ae"/>
        <w:tblW w:w="0" w:type="auto"/>
        <w:tblInd w:w="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82"/>
        <w:gridCol w:w="5081"/>
      </w:tblGrid>
      <w:tr w:rsidR="001057D2" w:rsidRPr="00C768CF" w:rsidTr="00994CA9">
        <w:tc>
          <w:tcPr>
            <w:tcW w:w="5082" w:type="dxa"/>
          </w:tcPr>
          <w:p w:rsidR="001057D2" w:rsidRPr="00C768CF" w:rsidRDefault="001057D2" w:rsidP="00B7078F">
            <w:pPr>
              <w:shd w:val="clear" w:color="auto" w:fill="FFFFFF"/>
              <w:ind w:firstLine="709"/>
              <w:jc w:val="both"/>
              <w:rPr>
                <w:b/>
                <w:i/>
                <w:sz w:val="26"/>
                <w:szCs w:val="26"/>
                <w:u w:val="single"/>
              </w:rPr>
            </w:pPr>
            <w:r w:rsidRPr="00C768CF">
              <w:rPr>
                <w:b/>
                <w:i/>
                <w:sz w:val="26"/>
                <w:szCs w:val="26"/>
                <w:u w:val="single"/>
              </w:rPr>
              <w:t>По плану на 20</w:t>
            </w:r>
            <w:r w:rsidR="002F6C2E">
              <w:rPr>
                <w:b/>
                <w:i/>
                <w:sz w:val="26"/>
                <w:szCs w:val="26"/>
                <w:u w:val="single"/>
              </w:rPr>
              <w:t>20</w:t>
            </w:r>
            <w:r w:rsidRPr="00C768CF">
              <w:rPr>
                <w:b/>
                <w:i/>
                <w:sz w:val="26"/>
                <w:szCs w:val="26"/>
                <w:u w:val="single"/>
              </w:rPr>
              <w:t xml:space="preserve"> год</w:t>
            </w:r>
          </w:p>
          <w:p w:rsidR="001057D2" w:rsidRPr="00C768CF" w:rsidRDefault="001057D2" w:rsidP="00B7078F">
            <w:pPr>
              <w:shd w:val="clear" w:color="auto" w:fill="FFFFFF"/>
              <w:ind w:firstLine="709"/>
              <w:jc w:val="both"/>
              <w:rPr>
                <w:i/>
                <w:sz w:val="26"/>
                <w:szCs w:val="26"/>
              </w:rPr>
            </w:pPr>
            <w:r w:rsidRPr="00C768CF">
              <w:rPr>
                <w:i/>
                <w:sz w:val="26"/>
                <w:szCs w:val="26"/>
              </w:rPr>
              <w:t>нефть и конденсат (100);</w:t>
            </w:r>
          </w:p>
          <w:p w:rsidR="001057D2" w:rsidRPr="00C768CF" w:rsidRDefault="001057D2" w:rsidP="00B7078F">
            <w:pPr>
              <w:shd w:val="clear" w:color="auto" w:fill="FFFFFF"/>
              <w:ind w:firstLine="709"/>
              <w:jc w:val="both"/>
              <w:rPr>
                <w:i/>
                <w:sz w:val="26"/>
                <w:szCs w:val="26"/>
              </w:rPr>
            </w:pPr>
            <w:r w:rsidRPr="00C768CF">
              <w:rPr>
                <w:i/>
                <w:sz w:val="26"/>
                <w:szCs w:val="26"/>
              </w:rPr>
              <w:t xml:space="preserve">газ природный (100); </w:t>
            </w:r>
          </w:p>
          <w:p w:rsidR="001057D2" w:rsidRPr="00C768CF" w:rsidRDefault="001057D2" w:rsidP="00B7078F">
            <w:pPr>
              <w:shd w:val="clear" w:color="auto" w:fill="FFFFFF"/>
              <w:ind w:firstLine="709"/>
              <w:jc w:val="both"/>
              <w:rPr>
                <w:i/>
                <w:sz w:val="26"/>
                <w:szCs w:val="26"/>
              </w:rPr>
            </w:pPr>
            <w:r w:rsidRPr="00C768CF">
              <w:rPr>
                <w:i/>
                <w:sz w:val="26"/>
                <w:szCs w:val="26"/>
              </w:rPr>
              <w:t xml:space="preserve">уголь (100); </w:t>
            </w:r>
          </w:p>
          <w:p w:rsidR="001057D2" w:rsidRPr="00C768CF" w:rsidRDefault="001057D2" w:rsidP="00B7078F">
            <w:pPr>
              <w:shd w:val="clear" w:color="auto" w:fill="FFFFFF"/>
              <w:ind w:firstLine="709"/>
              <w:jc w:val="both"/>
              <w:rPr>
                <w:i/>
                <w:sz w:val="26"/>
                <w:szCs w:val="26"/>
              </w:rPr>
            </w:pPr>
            <w:r w:rsidRPr="00C768CF">
              <w:rPr>
                <w:i/>
                <w:sz w:val="26"/>
                <w:szCs w:val="26"/>
              </w:rPr>
              <w:t>уран (</w:t>
            </w:r>
            <w:r w:rsidR="00302DCD" w:rsidRPr="00302DCD">
              <w:rPr>
                <w:i/>
                <w:color w:val="0070C0"/>
                <w:sz w:val="26"/>
                <w:szCs w:val="26"/>
              </w:rPr>
              <w:t>0</w:t>
            </w:r>
            <w:r w:rsidRPr="00C768CF">
              <w:rPr>
                <w:i/>
                <w:sz w:val="26"/>
                <w:szCs w:val="26"/>
              </w:rPr>
              <w:t xml:space="preserve">); </w:t>
            </w:r>
          </w:p>
          <w:p w:rsidR="001057D2" w:rsidRPr="00C768CF" w:rsidRDefault="00F54250" w:rsidP="00B7078F">
            <w:pPr>
              <w:shd w:val="clear" w:color="auto" w:fill="FFFFFF"/>
              <w:ind w:firstLine="709"/>
              <w:jc w:val="both"/>
              <w:rPr>
                <w:i/>
                <w:sz w:val="26"/>
                <w:szCs w:val="26"/>
              </w:rPr>
            </w:pPr>
            <w:r w:rsidRPr="00C768CF">
              <w:rPr>
                <w:i/>
                <w:sz w:val="26"/>
                <w:szCs w:val="26"/>
              </w:rPr>
              <w:t>железо (</w:t>
            </w:r>
            <w:r w:rsidR="00D22273">
              <w:rPr>
                <w:i/>
                <w:sz w:val="26"/>
                <w:szCs w:val="26"/>
              </w:rPr>
              <w:t>10</w:t>
            </w:r>
            <w:r w:rsidR="001057D2" w:rsidRPr="00C768CF">
              <w:rPr>
                <w:i/>
                <w:sz w:val="26"/>
                <w:szCs w:val="26"/>
              </w:rPr>
              <w:t>0);</w:t>
            </w:r>
          </w:p>
          <w:p w:rsidR="001057D2" w:rsidRPr="00C768CF" w:rsidRDefault="001057D2" w:rsidP="00B7078F">
            <w:pPr>
              <w:shd w:val="clear" w:color="auto" w:fill="FFFFFF"/>
              <w:ind w:firstLine="709"/>
              <w:jc w:val="both"/>
              <w:rPr>
                <w:i/>
                <w:sz w:val="26"/>
                <w:szCs w:val="26"/>
              </w:rPr>
            </w:pPr>
            <w:r w:rsidRPr="00C768CF">
              <w:rPr>
                <w:i/>
                <w:sz w:val="26"/>
                <w:szCs w:val="26"/>
              </w:rPr>
              <w:t>титан (</w:t>
            </w:r>
            <w:r w:rsidR="00302DCD" w:rsidRPr="00302DCD">
              <w:rPr>
                <w:i/>
                <w:color w:val="0070C0"/>
                <w:sz w:val="26"/>
                <w:szCs w:val="26"/>
              </w:rPr>
              <w:t>0</w:t>
            </w:r>
            <w:r w:rsidRPr="00C768CF">
              <w:rPr>
                <w:i/>
                <w:sz w:val="26"/>
                <w:szCs w:val="26"/>
              </w:rPr>
              <w:t>);</w:t>
            </w:r>
          </w:p>
          <w:p w:rsidR="001057D2" w:rsidRPr="00C768CF" w:rsidRDefault="001057D2" w:rsidP="00B7078F">
            <w:pPr>
              <w:shd w:val="clear" w:color="auto" w:fill="FFFFFF"/>
              <w:ind w:firstLine="709"/>
              <w:jc w:val="both"/>
              <w:rPr>
                <w:i/>
                <w:sz w:val="26"/>
                <w:szCs w:val="26"/>
              </w:rPr>
            </w:pPr>
            <w:r w:rsidRPr="00C768CF">
              <w:rPr>
                <w:i/>
                <w:sz w:val="26"/>
                <w:szCs w:val="26"/>
              </w:rPr>
              <w:t>хром (</w:t>
            </w:r>
            <w:r w:rsidR="00302DCD">
              <w:rPr>
                <w:i/>
                <w:sz w:val="26"/>
                <w:szCs w:val="26"/>
              </w:rPr>
              <w:t>10</w:t>
            </w:r>
            <w:r w:rsidRPr="00C768CF">
              <w:rPr>
                <w:i/>
                <w:sz w:val="26"/>
                <w:szCs w:val="26"/>
              </w:rPr>
              <w:t xml:space="preserve">0); </w:t>
            </w:r>
          </w:p>
          <w:p w:rsidR="001057D2" w:rsidRPr="00C768CF" w:rsidRDefault="001057D2" w:rsidP="00B7078F">
            <w:pPr>
              <w:shd w:val="clear" w:color="auto" w:fill="FFFFFF"/>
              <w:ind w:firstLine="709"/>
              <w:jc w:val="both"/>
              <w:rPr>
                <w:i/>
                <w:sz w:val="26"/>
                <w:szCs w:val="26"/>
              </w:rPr>
            </w:pPr>
            <w:r w:rsidRPr="00C768CF">
              <w:rPr>
                <w:i/>
                <w:sz w:val="26"/>
                <w:szCs w:val="26"/>
              </w:rPr>
              <w:t>марганец (</w:t>
            </w:r>
            <w:r w:rsidR="00302DCD">
              <w:rPr>
                <w:i/>
                <w:sz w:val="26"/>
                <w:szCs w:val="26"/>
              </w:rPr>
              <w:t>100</w:t>
            </w:r>
            <w:r w:rsidRPr="00C768CF">
              <w:rPr>
                <w:i/>
                <w:sz w:val="26"/>
                <w:szCs w:val="26"/>
              </w:rPr>
              <w:t xml:space="preserve">); </w:t>
            </w:r>
          </w:p>
          <w:p w:rsidR="001057D2" w:rsidRPr="00C768CF" w:rsidRDefault="00F54250" w:rsidP="00B7078F">
            <w:pPr>
              <w:shd w:val="clear" w:color="auto" w:fill="FFFFFF"/>
              <w:ind w:firstLine="709"/>
              <w:jc w:val="both"/>
              <w:rPr>
                <w:i/>
                <w:sz w:val="26"/>
                <w:szCs w:val="26"/>
              </w:rPr>
            </w:pPr>
            <w:r w:rsidRPr="00C768CF">
              <w:rPr>
                <w:i/>
                <w:sz w:val="26"/>
                <w:szCs w:val="26"/>
              </w:rPr>
              <w:t>никель (</w:t>
            </w:r>
            <w:r w:rsidR="00D22273">
              <w:rPr>
                <w:i/>
                <w:sz w:val="26"/>
                <w:szCs w:val="26"/>
              </w:rPr>
              <w:t>10</w:t>
            </w:r>
            <w:r w:rsidR="001057D2" w:rsidRPr="00C768CF">
              <w:rPr>
                <w:i/>
                <w:sz w:val="26"/>
                <w:szCs w:val="26"/>
              </w:rPr>
              <w:t xml:space="preserve">0); </w:t>
            </w:r>
          </w:p>
          <w:p w:rsidR="001057D2" w:rsidRPr="00C768CF" w:rsidRDefault="00F54250" w:rsidP="00B7078F">
            <w:pPr>
              <w:shd w:val="clear" w:color="auto" w:fill="FFFFFF"/>
              <w:ind w:firstLine="709"/>
              <w:jc w:val="both"/>
              <w:rPr>
                <w:i/>
                <w:sz w:val="26"/>
                <w:szCs w:val="26"/>
              </w:rPr>
            </w:pPr>
            <w:r w:rsidRPr="00C768CF">
              <w:rPr>
                <w:i/>
                <w:sz w:val="26"/>
                <w:szCs w:val="26"/>
              </w:rPr>
              <w:t>медь (</w:t>
            </w:r>
            <w:r w:rsidR="00D22273">
              <w:rPr>
                <w:i/>
                <w:sz w:val="26"/>
                <w:szCs w:val="26"/>
              </w:rPr>
              <w:t>10</w:t>
            </w:r>
            <w:r w:rsidR="001057D2" w:rsidRPr="00C768CF">
              <w:rPr>
                <w:i/>
                <w:sz w:val="26"/>
                <w:szCs w:val="26"/>
              </w:rPr>
              <w:t>0);</w:t>
            </w:r>
          </w:p>
          <w:p w:rsidR="001057D2" w:rsidRPr="00C768CF" w:rsidRDefault="001057D2" w:rsidP="00B7078F">
            <w:pPr>
              <w:shd w:val="clear" w:color="auto" w:fill="FFFFFF"/>
              <w:ind w:firstLine="709"/>
              <w:jc w:val="both"/>
              <w:rPr>
                <w:i/>
                <w:sz w:val="26"/>
                <w:szCs w:val="26"/>
              </w:rPr>
            </w:pPr>
            <w:r w:rsidRPr="00C768CF">
              <w:rPr>
                <w:i/>
                <w:sz w:val="26"/>
                <w:szCs w:val="26"/>
              </w:rPr>
              <w:t xml:space="preserve">свинец (100); </w:t>
            </w:r>
          </w:p>
          <w:p w:rsidR="001057D2" w:rsidRPr="00C768CF" w:rsidRDefault="001057D2" w:rsidP="00B7078F">
            <w:pPr>
              <w:shd w:val="clear" w:color="auto" w:fill="FFFFFF"/>
              <w:ind w:firstLine="709"/>
              <w:jc w:val="both"/>
              <w:rPr>
                <w:i/>
                <w:sz w:val="26"/>
                <w:szCs w:val="26"/>
              </w:rPr>
            </w:pPr>
            <w:r w:rsidRPr="00C768CF">
              <w:rPr>
                <w:i/>
                <w:sz w:val="26"/>
                <w:szCs w:val="26"/>
              </w:rPr>
              <w:t xml:space="preserve">цинк (100); </w:t>
            </w:r>
          </w:p>
          <w:p w:rsidR="001057D2" w:rsidRPr="00C768CF" w:rsidRDefault="001057D2" w:rsidP="00B7078F">
            <w:pPr>
              <w:shd w:val="clear" w:color="auto" w:fill="FFFFFF"/>
              <w:ind w:firstLine="709"/>
              <w:jc w:val="both"/>
              <w:rPr>
                <w:i/>
                <w:sz w:val="26"/>
                <w:szCs w:val="26"/>
              </w:rPr>
            </w:pPr>
            <w:r w:rsidRPr="00C768CF">
              <w:rPr>
                <w:i/>
                <w:sz w:val="26"/>
                <w:szCs w:val="26"/>
              </w:rPr>
              <w:t xml:space="preserve">золото (100); </w:t>
            </w:r>
          </w:p>
          <w:p w:rsidR="001057D2" w:rsidRPr="00C768CF" w:rsidRDefault="001057D2" w:rsidP="00B7078F">
            <w:pPr>
              <w:shd w:val="clear" w:color="auto" w:fill="FFFFFF"/>
              <w:ind w:firstLine="709"/>
              <w:jc w:val="both"/>
              <w:rPr>
                <w:i/>
                <w:sz w:val="26"/>
                <w:szCs w:val="26"/>
              </w:rPr>
            </w:pPr>
            <w:r w:rsidRPr="00C768CF">
              <w:rPr>
                <w:i/>
                <w:sz w:val="26"/>
                <w:szCs w:val="26"/>
              </w:rPr>
              <w:t xml:space="preserve">алмазы (100). </w:t>
            </w:r>
          </w:p>
        </w:tc>
        <w:tc>
          <w:tcPr>
            <w:tcW w:w="5081" w:type="dxa"/>
          </w:tcPr>
          <w:p w:rsidR="001057D2" w:rsidRPr="00C768CF" w:rsidRDefault="004B3A11" w:rsidP="00B7078F">
            <w:pPr>
              <w:shd w:val="clear" w:color="auto" w:fill="FFFFFF"/>
              <w:ind w:firstLine="709"/>
              <w:jc w:val="both"/>
              <w:rPr>
                <w:rFonts w:eastAsia="Times New Roman"/>
                <w:b/>
                <w:sz w:val="26"/>
                <w:szCs w:val="26"/>
                <w:u w:val="single"/>
              </w:rPr>
            </w:pPr>
            <w:r>
              <w:rPr>
                <w:b/>
                <w:i/>
                <w:sz w:val="26"/>
                <w:szCs w:val="26"/>
                <w:u w:val="single"/>
              </w:rPr>
              <w:t>Ожидаемое на коне</w:t>
            </w:r>
            <w:r w:rsidR="005F6FA0">
              <w:rPr>
                <w:b/>
                <w:i/>
                <w:sz w:val="26"/>
                <w:szCs w:val="26"/>
                <w:u w:val="single"/>
              </w:rPr>
              <w:t>ц 20</w:t>
            </w:r>
            <w:r w:rsidR="002F6C2E">
              <w:rPr>
                <w:b/>
                <w:i/>
                <w:sz w:val="26"/>
                <w:szCs w:val="26"/>
                <w:u w:val="single"/>
              </w:rPr>
              <w:t>20</w:t>
            </w:r>
            <w:r>
              <w:rPr>
                <w:b/>
                <w:i/>
                <w:sz w:val="26"/>
                <w:szCs w:val="26"/>
                <w:u w:val="single"/>
              </w:rPr>
              <w:t xml:space="preserve"> года</w:t>
            </w:r>
          </w:p>
          <w:p w:rsidR="001057D2" w:rsidRPr="00190DE3" w:rsidRDefault="001057D2" w:rsidP="00B7078F">
            <w:pPr>
              <w:shd w:val="clear" w:color="auto" w:fill="FFFFFF"/>
              <w:ind w:firstLine="709"/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190DE3">
              <w:rPr>
                <w:i/>
                <w:color w:val="000000" w:themeColor="text1"/>
                <w:sz w:val="26"/>
                <w:szCs w:val="26"/>
              </w:rPr>
              <w:t>нефть и конденсат (</w:t>
            </w:r>
            <w:r w:rsidR="004B3A11" w:rsidRPr="00190DE3">
              <w:rPr>
                <w:i/>
                <w:color w:val="000000" w:themeColor="text1"/>
                <w:sz w:val="26"/>
                <w:szCs w:val="26"/>
              </w:rPr>
              <w:t>1</w:t>
            </w:r>
            <w:r w:rsidR="00870F73" w:rsidRPr="00190DE3">
              <w:rPr>
                <w:i/>
                <w:color w:val="000000" w:themeColor="text1"/>
                <w:sz w:val="26"/>
                <w:szCs w:val="26"/>
              </w:rPr>
              <w:t>00</w:t>
            </w:r>
            <w:r w:rsidRPr="00190DE3">
              <w:rPr>
                <w:i/>
                <w:color w:val="000000" w:themeColor="text1"/>
                <w:sz w:val="26"/>
                <w:szCs w:val="26"/>
              </w:rPr>
              <w:t xml:space="preserve">); </w:t>
            </w:r>
          </w:p>
          <w:p w:rsidR="001057D2" w:rsidRPr="00190DE3" w:rsidRDefault="00F54250" w:rsidP="00B7078F">
            <w:pPr>
              <w:shd w:val="clear" w:color="auto" w:fill="FFFFFF"/>
              <w:ind w:firstLine="709"/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190DE3">
              <w:rPr>
                <w:i/>
                <w:color w:val="000000" w:themeColor="text1"/>
                <w:sz w:val="26"/>
                <w:szCs w:val="26"/>
              </w:rPr>
              <w:t>газ природный (</w:t>
            </w:r>
            <w:r w:rsidR="00870F73" w:rsidRPr="00190DE3">
              <w:rPr>
                <w:i/>
                <w:color w:val="000000" w:themeColor="text1"/>
                <w:sz w:val="26"/>
                <w:szCs w:val="26"/>
              </w:rPr>
              <w:t>1</w:t>
            </w:r>
            <w:r w:rsidR="004B3A11" w:rsidRPr="00190DE3">
              <w:rPr>
                <w:i/>
                <w:color w:val="000000" w:themeColor="text1"/>
                <w:sz w:val="26"/>
                <w:szCs w:val="26"/>
              </w:rPr>
              <w:t>00</w:t>
            </w:r>
            <w:r w:rsidR="001057D2" w:rsidRPr="00190DE3">
              <w:rPr>
                <w:i/>
                <w:color w:val="000000" w:themeColor="text1"/>
                <w:sz w:val="26"/>
                <w:szCs w:val="26"/>
              </w:rPr>
              <w:t xml:space="preserve">); </w:t>
            </w:r>
          </w:p>
          <w:p w:rsidR="001057D2" w:rsidRPr="00C237A3" w:rsidRDefault="00F54250" w:rsidP="00B7078F">
            <w:pPr>
              <w:shd w:val="clear" w:color="auto" w:fill="FFFFFF"/>
              <w:ind w:firstLine="709"/>
              <w:jc w:val="both"/>
              <w:rPr>
                <w:i/>
                <w:sz w:val="26"/>
                <w:szCs w:val="26"/>
              </w:rPr>
            </w:pPr>
            <w:r w:rsidRPr="00C237A3">
              <w:rPr>
                <w:i/>
                <w:sz w:val="26"/>
                <w:szCs w:val="26"/>
              </w:rPr>
              <w:t>уголь (</w:t>
            </w:r>
            <w:r w:rsidR="00C237A3">
              <w:rPr>
                <w:i/>
                <w:sz w:val="26"/>
                <w:szCs w:val="26"/>
              </w:rPr>
              <w:t>100</w:t>
            </w:r>
            <w:r w:rsidR="001057D2" w:rsidRPr="00C237A3">
              <w:rPr>
                <w:i/>
                <w:sz w:val="26"/>
                <w:szCs w:val="26"/>
              </w:rPr>
              <w:t xml:space="preserve">); </w:t>
            </w:r>
          </w:p>
          <w:p w:rsidR="001057D2" w:rsidRPr="00C237A3" w:rsidRDefault="00F54250" w:rsidP="004B3A11">
            <w:pPr>
              <w:shd w:val="clear" w:color="auto" w:fill="FFFFFF"/>
              <w:ind w:firstLine="709"/>
              <w:jc w:val="both"/>
              <w:rPr>
                <w:i/>
                <w:sz w:val="26"/>
                <w:szCs w:val="26"/>
              </w:rPr>
            </w:pPr>
            <w:r w:rsidRPr="00C237A3">
              <w:rPr>
                <w:i/>
                <w:sz w:val="26"/>
                <w:szCs w:val="26"/>
              </w:rPr>
              <w:t>уран (</w:t>
            </w:r>
            <w:r w:rsidR="0037523A" w:rsidRPr="00302DCD">
              <w:rPr>
                <w:i/>
                <w:color w:val="0070C0"/>
                <w:sz w:val="26"/>
                <w:szCs w:val="26"/>
              </w:rPr>
              <w:t>0</w:t>
            </w:r>
            <w:r w:rsidR="001057D2" w:rsidRPr="00C237A3">
              <w:rPr>
                <w:i/>
                <w:sz w:val="26"/>
                <w:szCs w:val="26"/>
              </w:rPr>
              <w:t>);</w:t>
            </w:r>
          </w:p>
          <w:p w:rsidR="00387734" w:rsidRPr="00C237A3" w:rsidRDefault="00387734" w:rsidP="004B3A11">
            <w:pPr>
              <w:shd w:val="clear" w:color="auto" w:fill="FFFFFF"/>
              <w:ind w:firstLine="709"/>
              <w:jc w:val="both"/>
              <w:rPr>
                <w:i/>
                <w:sz w:val="26"/>
                <w:szCs w:val="26"/>
              </w:rPr>
            </w:pPr>
            <w:r w:rsidRPr="00C237A3">
              <w:rPr>
                <w:i/>
                <w:sz w:val="26"/>
                <w:szCs w:val="26"/>
              </w:rPr>
              <w:t>железо (</w:t>
            </w:r>
            <w:r w:rsidR="00C237A3">
              <w:rPr>
                <w:i/>
                <w:sz w:val="26"/>
                <w:szCs w:val="26"/>
              </w:rPr>
              <w:t>100</w:t>
            </w:r>
            <w:r w:rsidRPr="00C237A3">
              <w:rPr>
                <w:i/>
                <w:sz w:val="26"/>
                <w:szCs w:val="26"/>
              </w:rPr>
              <w:t>);</w:t>
            </w:r>
          </w:p>
          <w:p w:rsidR="001057D2" w:rsidRPr="00C237A3" w:rsidRDefault="00F54250" w:rsidP="00B7078F">
            <w:pPr>
              <w:shd w:val="clear" w:color="auto" w:fill="FFFFFF"/>
              <w:ind w:firstLine="709"/>
              <w:jc w:val="both"/>
              <w:rPr>
                <w:i/>
                <w:sz w:val="26"/>
                <w:szCs w:val="26"/>
              </w:rPr>
            </w:pPr>
            <w:r w:rsidRPr="00C237A3">
              <w:rPr>
                <w:i/>
                <w:sz w:val="26"/>
                <w:szCs w:val="26"/>
              </w:rPr>
              <w:t>титан (</w:t>
            </w:r>
            <w:r w:rsidR="00302DCD" w:rsidRPr="00302DCD">
              <w:rPr>
                <w:i/>
                <w:color w:val="0070C0"/>
                <w:sz w:val="26"/>
                <w:szCs w:val="26"/>
              </w:rPr>
              <w:t>0</w:t>
            </w:r>
            <w:r w:rsidR="001057D2" w:rsidRPr="00C237A3">
              <w:rPr>
                <w:i/>
                <w:sz w:val="26"/>
                <w:szCs w:val="26"/>
              </w:rPr>
              <w:t>);</w:t>
            </w:r>
          </w:p>
          <w:p w:rsidR="001057D2" w:rsidRPr="00C237A3" w:rsidRDefault="00F54250" w:rsidP="00B7078F">
            <w:pPr>
              <w:shd w:val="clear" w:color="auto" w:fill="FFFFFF"/>
              <w:ind w:firstLine="709"/>
              <w:jc w:val="both"/>
              <w:rPr>
                <w:i/>
                <w:sz w:val="26"/>
                <w:szCs w:val="26"/>
              </w:rPr>
            </w:pPr>
            <w:r w:rsidRPr="00C237A3">
              <w:rPr>
                <w:i/>
                <w:sz w:val="26"/>
                <w:szCs w:val="26"/>
              </w:rPr>
              <w:t>хром</w:t>
            </w:r>
            <w:r w:rsidR="00297C82" w:rsidRPr="00C237A3">
              <w:rPr>
                <w:i/>
                <w:sz w:val="26"/>
                <w:szCs w:val="26"/>
              </w:rPr>
              <w:t xml:space="preserve"> (</w:t>
            </w:r>
            <w:r w:rsidR="00302DCD">
              <w:rPr>
                <w:i/>
                <w:sz w:val="26"/>
                <w:szCs w:val="26"/>
              </w:rPr>
              <w:t>100</w:t>
            </w:r>
            <w:r w:rsidR="00297C82" w:rsidRPr="00C237A3">
              <w:rPr>
                <w:i/>
                <w:sz w:val="26"/>
                <w:szCs w:val="26"/>
              </w:rPr>
              <w:t>)</w:t>
            </w:r>
            <w:r w:rsidR="001057D2" w:rsidRPr="00C237A3">
              <w:rPr>
                <w:i/>
                <w:sz w:val="26"/>
                <w:szCs w:val="26"/>
              </w:rPr>
              <w:t xml:space="preserve">; </w:t>
            </w:r>
          </w:p>
          <w:p w:rsidR="001057D2" w:rsidRPr="00C237A3" w:rsidRDefault="001057D2" w:rsidP="00B7078F">
            <w:pPr>
              <w:shd w:val="clear" w:color="auto" w:fill="FFFFFF"/>
              <w:ind w:firstLine="709"/>
              <w:jc w:val="both"/>
              <w:rPr>
                <w:i/>
                <w:sz w:val="26"/>
                <w:szCs w:val="26"/>
              </w:rPr>
            </w:pPr>
            <w:r w:rsidRPr="00C237A3">
              <w:rPr>
                <w:i/>
                <w:sz w:val="26"/>
                <w:szCs w:val="26"/>
              </w:rPr>
              <w:t xml:space="preserve">марганец </w:t>
            </w:r>
            <w:r w:rsidR="00F54250" w:rsidRPr="00C237A3">
              <w:rPr>
                <w:i/>
                <w:sz w:val="26"/>
                <w:szCs w:val="26"/>
              </w:rPr>
              <w:t>(</w:t>
            </w:r>
            <w:r w:rsidR="00737E2C" w:rsidRPr="00302DCD">
              <w:rPr>
                <w:i/>
                <w:color w:val="FF0000"/>
                <w:sz w:val="26"/>
                <w:szCs w:val="26"/>
              </w:rPr>
              <w:t>0</w:t>
            </w:r>
            <w:r w:rsidRPr="00C237A3">
              <w:rPr>
                <w:i/>
                <w:sz w:val="26"/>
                <w:szCs w:val="26"/>
              </w:rPr>
              <w:t xml:space="preserve">); </w:t>
            </w:r>
          </w:p>
          <w:p w:rsidR="001057D2" w:rsidRPr="00C237A3" w:rsidRDefault="00F54250" w:rsidP="00B7078F">
            <w:pPr>
              <w:shd w:val="clear" w:color="auto" w:fill="FFFFFF"/>
              <w:ind w:firstLine="709"/>
              <w:jc w:val="both"/>
              <w:rPr>
                <w:i/>
                <w:sz w:val="26"/>
                <w:szCs w:val="26"/>
              </w:rPr>
            </w:pPr>
            <w:r w:rsidRPr="00C237A3">
              <w:rPr>
                <w:i/>
                <w:sz w:val="26"/>
                <w:szCs w:val="26"/>
              </w:rPr>
              <w:t>никель (</w:t>
            </w:r>
            <w:r w:rsidR="00737E2C" w:rsidRPr="00C237A3">
              <w:rPr>
                <w:i/>
                <w:sz w:val="26"/>
                <w:szCs w:val="26"/>
              </w:rPr>
              <w:t>170</w:t>
            </w:r>
            <w:r w:rsidR="001057D2" w:rsidRPr="00C237A3">
              <w:rPr>
                <w:i/>
                <w:sz w:val="26"/>
                <w:szCs w:val="26"/>
              </w:rPr>
              <w:t xml:space="preserve">); </w:t>
            </w:r>
          </w:p>
          <w:p w:rsidR="001057D2" w:rsidRPr="00C237A3" w:rsidRDefault="00F54250" w:rsidP="00B7078F">
            <w:pPr>
              <w:shd w:val="clear" w:color="auto" w:fill="FFFFFF"/>
              <w:ind w:firstLine="709"/>
              <w:jc w:val="both"/>
              <w:rPr>
                <w:i/>
                <w:sz w:val="26"/>
                <w:szCs w:val="26"/>
              </w:rPr>
            </w:pPr>
            <w:r w:rsidRPr="00C237A3">
              <w:rPr>
                <w:i/>
                <w:sz w:val="26"/>
                <w:szCs w:val="26"/>
              </w:rPr>
              <w:t>медь (</w:t>
            </w:r>
            <w:r w:rsidR="00737E2C" w:rsidRPr="00C237A3">
              <w:rPr>
                <w:i/>
                <w:sz w:val="26"/>
                <w:szCs w:val="26"/>
              </w:rPr>
              <w:t>120</w:t>
            </w:r>
            <w:r w:rsidR="001057D2" w:rsidRPr="00C237A3">
              <w:rPr>
                <w:i/>
                <w:sz w:val="26"/>
                <w:szCs w:val="26"/>
              </w:rPr>
              <w:t xml:space="preserve">); </w:t>
            </w:r>
          </w:p>
          <w:p w:rsidR="001057D2" w:rsidRPr="00C237A3" w:rsidRDefault="00F54250" w:rsidP="00B7078F">
            <w:pPr>
              <w:shd w:val="clear" w:color="auto" w:fill="FFFFFF"/>
              <w:ind w:firstLine="709"/>
              <w:jc w:val="both"/>
              <w:rPr>
                <w:i/>
                <w:sz w:val="26"/>
                <w:szCs w:val="26"/>
              </w:rPr>
            </w:pPr>
            <w:r w:rsidRPr="00C237A3">
              <w:rPr>
                <w:i/>
                <w:sz w:val="26"/>
                <w:szCs w:val="26"/>
              </w:rPr>
              <w:t>свинец (</w:t>
            </w:r>
            <w:r w:rsidR="00737E2C" w:rsidRPr="00C237A3">
              <w:rPr>
                <w:i/>
                <w:sz w:val="26"/>
                <w:szCs w:val="26"/>
              </w:rPr>
              <w:t>33</w:t>
            </w:r>
            <w:r w:rsidR="001057D2" w:rsidRPr="00C237A3">
              <w:rPr>
                <w:i/>
                <w:sz w:val="26"/>
                <w:szCs w:val="26"/>
              </w:rPr>
              <w:t xml:space="preserve">); </w:t>
            </w:r>
          </w:p>
          <w:p w:rsidR="001057D2" w:rsidRPr="00C237A3" w:rsidRDefault="00F54250" w:rsidP="00B7078F">
            <w:pPr>
              <w:shd w:val="clear" w:color="auto" w:fill="FFFFFF"/>
              <w:ind w:firstLine="709"/>
              <w:jc w:val="both"/>
              <w:rPr>
                <w:i/>
                <w:sz w:val="26"/>
                <w:szCs w:val="26"/>
              </w:rPr>
            </w:pPr>
            <w:r w:rsidRPr="00C237A3">
              <w:rPr>
                <w:i/>
                <w:sz w:val="26"/>
                <w:szCs w:val="26"/>
              </w:rPr>
              <w:t>цинк (</w:t>
            </w:r>
            <w:r w:rsidR="00737E2C" w:rsidRPr="00C237A3">
              <w:rPr>
                <w:i/>
                <w:sz w:val="26"/>
                <w:szCs w:val="26"/>
              </w:rPr>
              <w:t>130</w:t>
            </w:r>
            <w:r w:rsidR="001057D2" w:rsidRPr="00C237A3">
              <w:rPr>
                <w:i/>
                <w:sz w:val="26"/>
                <w:szCs w:val="26"/>
              </w:rPr>
              <w:t xml:space="preserve">); </w:t>
            </w:r>
          </w:p>
          <w:p w:rsidR="001057D2" w:rsidRPr="00C237A3" w:rsidRDefault="00F54250" w:rsidP="00B7078F">
            <w:pPr>
              <w:shd w:val="clear" w:color="auto" w:fill="FFFFFF"/>
              <w:ind w:firstLine="709"/>
              <w:jc w:val="both"/>
              <w:rPr>
                <w:i/>
                <w:sz w:val="26"/>
                <w:szCs w:val="26"/>
              </w:rPr>
            </w:pPr>
            <w:r w:rsidRPr="00C237A3">
              <w:rPr>
                <w:i/>
                <w:sz w:val="26"/>
                <w:szCs w:val="26"/>
              </w:rPr>
              <w:t>золото (</w:t>
            </w:r>
            <w:r w:rsidR="00737E2C" w:rsidRPr="00C237A3">
              <w:rPr>
                <w:i/>
                <w:sz w:val="26"/>
                <w:szCs w:val="26"/>
              </w:rPr>
              <w:t>140</w:t>
            </w:r>
            <w:r w:rsidR="001057D2" w:rsidRPr="00C237A3">
              <w:rPr>
                <w:i/>
                <w:sz w:val="26"/>
                <w:szCs w:val="26"/>
              </w:rPr>
              <w:t xml:space="preserve">); </w:t>
            </w:r>
          </w:p>
          <w:p w:rsidR="001057D2" w:rsidRPr="00C768CF" w:rsidRDefault="00F54250" w:rsidP="00302DCD">
            <w:pPr>
              <w:shd w:val="clear" w:color="auto" w:fill="FFFFFF"/>
              <w:ind w:firstLine="709"/>
              <w:jc w:val="both"/>
              <w:rPr>
                <w:i/>
                <w:sz w:val="26"/>
                <w:szCs w:val="26"/>
              </w:rPr>
            </w:pPr>
            <w:r w:rsidRPr="00C237A3">
              <w:rPr>
                <w:i/>
                <w:sz w:val="26"/>
                <w:szCs w:val="26"/>
              </w:rPr>
              <w:t>алмазы (</w:t>
            </w:r>
            <w:r w:rsidR="00302DCD">
              <w:rPr>
                <w:i/>
                <w:color w:val="FF0000"/>
                <w:sz w:val="26"/>
                <w:szCs w:val="26"/>
              </w:rPr>
              <w:t>30</w:t>
            </w:r>
            <w:r w:rsidR="001057D2" w:rsidRPr="00190DE3">
              <w:rPr>
                <w:i/>
                <w:color w:val="000000" w:themeColor="text1"/>
                <w:sz w:val="26"/>
                <w:szCs w:val="26"/>
              </w:rPr>
              <w:t>).</w:t>
            </w:r>
          </w:p>
        </w:tc>
      </w:tr>
    </w:tbl>
    <w:p w:rsidR="00FB7442" w:rsidRPr="002A6AFF" w:rsidRDefault="00FB7442" w:rsidP="00FB7442">
      <w:pPr>
        <w:shd w:val="clear" w:color="auto" w:fill="FFFFFF"/>
        <w:spacing w:before="120"/>
        <w:ind w:firstLine="709"/>
        <w:jc w:val="both"/>
        <w:rPr>
          <w:sz w:val="24"/>
          <w:szCs w:val="24"/>
          <w:u w:val="single"/>
        </w:rPr>
      </w:pPr>
      <w:r w:rsidRPr="002A6AFF">
        <w:rPr>
          <w:sz w:val="24"/>
          <w:szCs w:val="24"/>
          <w:u w:val="single"/>
        </w:rPr>
        <w:t>Примечани</w:t>
      </w:r>
      <w:r w:rsidR="00737E2C">
        <w:rPr>
          <w:sz w:val="24"/>
          <w:szCs w:val="24"/>
          <w:u w:val="single"/>
        </w:rPr>
        <w:t>е</w:t>
      </w:r>
      <w:r w:rsidRPr="002A6AFF">
        <w:rPr>
          <w:sz w:val="24"/>
          <w:szCs w:val="24"/>
          <w:u w:val="single"/>
        </w:rPr>
        <w:t>:</w:t>
      </w:r>
    </w:p>
    <w:p w:rsidR="00FB7442" w:rsidRDefault="00FB7442" w:rsidP="00FB7442">
      <w:pPr>
        <w:shd w:val="clear" w:color="auto" w:fill="FFFFFF"/>
        <w:ind w:firstLine="709"/>
        <w:jc w:val="both"/>
        <w:rPr>
          <w:sz w:val="24"/>
          <w:szCs w:val="24"/>
        </w:rPr>
      </w:pPr>
      <w:r w:rsidRPr="006805DB">
        <w:rPr>
          <w:sz w:val="24"/>
          <w:szCs w:val="24"/>
        </w:rPr>
        <w:t>* - перечень основных видов полезных ископаемых в соответствии с основными показателями Прогноза социально-экономического развития Российской Федерации на 201</w:t>
      </w:r>
      <w:r>
        <w:rPr>
          <w:sz w:val="24"/>
          <w:szCs w:val="24"/>
        </w:rPr>
        <w:t>9-</w:t>
      </w:r>
      <w:r w:rsidRPr="006805DB">
        <w:rPr>
          <w:sz w:val="24"/>
          <w:szCs w:val="24"/>
        </w:rPr>
        <w:t>20</w:t>
      </w:r>
      <w:r>
        <w:rPr>
          <w:sz w:val="24"/>
          <w:szCs w:val="24"/>
        </w:rPr>
        <w:t>24</w:t>
      </w:r>
      <w:r w:rsidRPr="006805DB">
        <w:rPr>
          <w:sz w:val="24"/>
          <w:szCs w:val="24"/>
        </w:rPr>
        <w:t xml:space="preserve"> г</w:t>
      </w:r>
      <w:r>
        <w:rPr>
          <w:sz w:val="24"/>
          <w:szCs w:val="24"/>
        </w:rPr>
        <w:t>оды</w:t>
      </w:r>
      <w:r w:rsidRPr="006805DB">
        <w:rPr>
          <w:sz w:val="24"/>
          <w:szCs w:val="24"/>
        </w:rPr>
        <w:t>;</w:t>
      </w:r>
    </w:p>
    <w:p w:rsidR="00FB7442" w:rsidRPr="00870F73" w:rsidRDefault="00FB7442" w:rsidP="00FB7442">
      <w:pPr>
        <w:shd w:val="clear" w:color="auto" w:fill="FFFFFF"/>
        <w:ind w:firstLine="709"/>
        <w:jc w:val="both"/>
        <w:rPr>
          <w:sz w:val="24"/>
          <w:szCs w:val="24"/>
        </w:rPr>
      </w:pPr>
      <w:r w:rsidRPr="00870F73">
        <w:rPr>
          <w:sz w:val="24"/>
          <w:szCs w:val="24"/>
        </w:rPr>
        <w:t>** - при расчете компенсации добычи приростом запасов учитывается прирост прогнозных ресурсов категории Р</w:t>
      </w:r>
      <w:r w:rsidRPr="00870F73">
        <w:rPr>
          <w:sz w:val="24"/>
          <w:szCs w:val="24"/>
          <w:vertAlign w:val="subscript"/>
        </w:rPr>
        <w:t>1</w:t>
      </w:r>
      <w:r w:rsidRPr="00870F73">
        <w:rPr>
          <w:sz w:val="24"/>
          <w:szCs w:val="24"/>
        </w:rPr>
        <w:t>+Р</w:t>
      </w:r>
      <w:r w:rsidRPr="00870F73">
        <w:rPr>
          <w:sz w:val="24"/>
          <w:szCs w:val="24"/>
          <w:vertAlign w:val="subscript"/>
        </w:rPr>
        <w:t>2</w:t>
      </w:r>
      <w:r w:rsidRPr="002D5C5D"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D</w:t>
      </w:r>
      <w:r w:rsidRPr="002D5C5D">
        <w:rPr>
          <w:sz w:val="24"/>
          <w:szCs w:val="24"/>
          <w:vertAlign w:val="subscript"/>
        </w:rPr>
        <w:t>Л</w:t>
      </w:r>
      <w:r>
        <w:rPr>
          <w:sz w:val="24"/>
          <w:szCs w:val="24"/>
        </w:rPr>
        <w:t xml:space="preserve"> – для углеводородного сырья)</w:t>
      </w:r>
      <w:r w:rsidRPr="00870F73">
        <w:rPr>
          <w:sz w:val="24"/>
          <w:szCs w:val="24"/>
        </w:rPr>
        <w:t>, приведенных к условным запасам категории С</w:t>
      </w:r>
      <w:r w:rsidRPr="00444D58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</w:t>
      </w:r>
      <w:proofErr w:type="spellStart"/>
      <w:r w:rsidRPr="00870F73">
        <w:rPr>
          <w:sz w:val="24"/>
          <w:szCs w:val="24"/>
        </w:rPr>
        <w:t>усл</w:t>
      </w:r>
      <w:proofErr w:type="spellEnd"/>
      <w:r w:rsidRPr="00870F73">
        <w:rPr>
          <w:sz w:val="24"/>
          <w:szCs w:val="24"/>
        </w:rPr>
        <w:t>.</w:t>
      </w:r>
      <w:r>
        <w:rPr>
          <w:sz w:val="24"/>
          <w:szCs w:val="24"/>
        </w:rPr>
        <w:t xml:space="preserve"> в соответствии с п. 6 приказа Минприроды России от 30.09.2008 № 322 «Об утверждении методики по определению стартового размера разового платежа за пользование недрами;</w:t>
      </w:r>
      <w:r w:rsidRPr="00870F73">
        <w:rPr>
          <w:sz w:val="24"/>
          <w:szCs w:val="24"/>
        </w:rPr>
        <w:t xml:space="preserve"> </w:t>
      </w:r>
    </w:p>
    <w:p w:rsidR="00671B8E" w:rsidRDefault="00671B8E" w:rsidP="009A26EC">
      <w:pPr>
        <w:shd w:val="clear" w:color="auto" w:fill="FFFFFF"/>
        <w:spacing w:before="120"/>
        <w:ind w:firstLine="709"/>
        <w:jc w:val="both"/>
        <w:rPr>
          <w:b/>
          <w:i/>
          <w:sz w:val="26"/>
          <w:szCs w:val="26"/>
        </w:rPr>
      </w:pPr>
      <w:r w:rsidRPr="00671B8E">
        <w:rPr>
          <w:b/>
          <w:i/>
          <w:sz w:val="26"/>
          <w:szCs w:val="26"/>
        </w:rPr>
        <w:t>Ожидаемые результаты</w:t>
      </w:r>
    </w:p>
    <w:p w:rsidR="00671B8E" w:rsidRPr="00671B8E" w:rsidRDefault="00671B8E" w:rsidP="00671B8E">
      <w:pPr>
        <w:shd w:val="clear" w:color="auto" w:fill="FFFFFF"/>
        <w:ind w:firstLine="709"/>
        <w:jc w:val="both"/>
        <w:rPr>
          <w:sz w:val="26"/>
          <w:szCs w:val="26"/>
        </w:rPr>
      </w:pPr>
      <w:r w:rsidRPr="00671B8E">
        <w:rPr>
          <w:sz w:val="26"/>
          <w:szCs w:val="26"/>
        </w:rPr>
        <w:t>Обеспечено воспроизводство минерально-сырьевой основных видов полезных ископаемых базы в текущем году.</w:t>
      </w:r>
    </w:p>
    <w:p w:rsidR="00671B8E" w:rsidRPr="006E7043" w:rsidRDefault="00671B8E" w:rsidP="009A26EC">
      <w:pPr>
        <w:shd w:val="clear" w:color="auto" w:fill="FFFFFF"/>
        <w:spacing w:before="120"/>
        <w:ind w:firstLine="709"/>
        <w:jc w:val="both"/>
        <w:rPr>
          <w:b/>
          <w:i/>
          <w:sz w:val="26"/>
          <w:szCs w:val="26"/>
        </w:rPr>
      </w:pPr>
      <w:r w:rsidRPr="006E7043">
        <w:rPr>
          <w:b/>
          <w:i/>
          <w:sz w:val="26"/>
          <w:szCs w:val="26"/>
        </w:rPr>
        <w:t>Описание достигнутого результата</w:t>
      </w:r>
    </w:p>
    <w:p w:rsidR="007C38F2" w:rsidRDefault="007C38F2" w:rsidP="00671B8E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Результаты геологоразведочных работ в </w:t>
      </w:r>
      <w:r w:rsidRPr="00C237A3">
        <w:rPr>
          <w:sz w:val="26"/>
          <w:szCs w:val="26"/>
        </w:rPr>
        <w:t>I</w:t>
      </w:r>
      <w:r>
        <w:rPr>
          <w:sz w:val="26"/>
          <w:szCs w:val="26"/>
        </w:rPr>
        <w:t xml:space="preserve"> полугодии 2020 года позволяют прогнозировать выполнение показателей по </w:t>
      </w:r>
      <w:r w:rsidR="00C40829">
        <w:rPr>
          <w:sz w:val="26"/>
          <w:szCs w:val="26"/>
        </w:rPr>
        <w:t>у</w:t>
      </w:r>
      <w:r w:rsidRPr="007C38F2">
        <w:rPr>
          <w:sz w:val="26"/>
          <w:szCs w:val="26"/>
        </w:rPr>
        <w:t>ров</w:t>
      </w:r>
      <w:r w:rsidR="00C40829">
        <w:rPr>
          <w:sz w:val="26"/>
          <w:szCs w:val="26"/>
        </w:rPr>
        <w:t>ню</w:t>
      </w:r>
      <w:r w:rsidRPr="007C38F2">
        <w:rPr>
          <w:sz w:val="26"/>
          <w:szCs w:val="26"/>
        </w:rPr>
        <w:t xml:space="preserve"> компенсации добычи основных видов полезных ископаемых приростом запасов </w:t>
      </w:r>
      <w:r w:rsidR="00C40829">
        <w:rPr>
          <w:sz w:val="26"/>
          <w:szCs w:val="26"/>
        </w:rPr>
        <w:t xml:space="preserve">на </w:t>
      </w:r>
      <w:r w:rsidRPr="007C38F2">
        <w:rPr>
          <w:sz w:val="26"/>
          <w:szCs w:val="26"/>
        </w:rPr>
        <w:t>100%</w:t>
      </w:r>
      <w:r w:rsidR="00C40829">
        <w:rPr>
          <w:sz w:val="26"/>
          <w:szCs w:val="26"/>
        </w:rPr>
        <w:t xml:space="preserve"> за исключением урана, титана, марганца и алмазов.</w:t>
      </w:r>
    </w:p>
    <w:p w:rsidR="007C38F2" w:rsidRDefault="00C237A3" w:rsidP="00C237A3">
      <w:pPr>
        <w:widowControl/>
        <w:ind w:firstLine="709"/>
        <w:jc w:val="both"/>
        <w:rPr>
          <w:sz w:val="26"/>
          <w:szCs w:val="26"/>
        </w:rPr>
      </w:pPr>
      <w:r w:rsidRPr="00C237A3">
        <w:rPr>
          <w:sz w:val="26"/>
          <w:szCs w:val="26"/>
        </w:rPr>
        <w:t>Обоснование отклонений в отчетном году</w:t>
      </w:r>
      <w:r w:rsidR="00C40829">
        <w:rPr>
          <w:sz w:val="26"/>
          <w:szCs w:val="26"/>
        </w:rPr>
        <w:t>.</w:t>
      </w:r>
    </w:p>
    <w:p w:rsidR="00C237A3" w:rsidRDefault="007C38F2" w:rsidP="00C237A3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C237A3" w:rsidRPr="00C237A3">
        <w:rPr>
          <w:sz w:val="26"/>
          <w:szCs w:val="26"/>
        </w:rPr>
        <w:t xml:space="preserve">оказателями </w:t>
      </w:r>
      <w:r>
        <w:rPr>
          <w:sz w:val="26"/>
          <w:szCs w:val="26"/>
        </w:rPr>
        <w:t>п</w:t>
      </w:r>
      <w:r w:rsidR="00C237A3" w:rsidRPr="00C237A3">
        <w:rPr>
          <w:sz w:val="26"/>
          <w:szCs w:val="26"/>
        </w:rPr>
        <w:t>одпрограммы 1.</w:t>
      </w:r>
      <w:r w:rsidR="00C237A3">
        <w:rPr>
          <w:sz w:val="26"/>
          <w:szCs w:val="26"/>
        </w:rPr>
        <w:t> </w:t>
      </w:r>
      <w:r w:rsidR="00C237A3" w:rsidRPr="00C237A3">
        <w:rPr>
          <w:sz w:val="26"/>
          <w:szCs w:val="26"/>
        </w:rPr>
        <w:t>«Воспроизводство минерально-сырьевой базы, геологическое изучение недр» государственной программы «Воспроизводство и использование природных ресурсов» в редакции постановления Правительства Российской Федерации от 28 марта 2019 г. № 347 не предусмотрен прирост запасов на 2020 год по урану и титану.</w:t>
      </w:r>
    </w:p>
    <w:p w:rsidR="00C40829" w:rsidRDefault="00C40829" w:rsidP="00C237A3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 ожидается получение предусмотренного показателями ГП ВИПР прироста запасов по марганцу. Ожидаемый прирост разведанных запасов и прогнозных ресурсов алмазов по итогам 2020 года позволит обеспечить </w:t>
      </w:r>
      <w:r w:rsidRPr="00C237A3">
        <w:rPr>
          <w:sz w:val="26"/>
          <w:szCs w:val="26"/>
        </w:rPr>
        <w:t>уров</w:t>
      </w:r>
      <w:r>
        <w:rPr>
          <w:sz w:val="26"/>
          <w:szCs w:val="26"/>
        </w:rPr>
        <w:t>ень</w:t>
      </w:r>
      <w:r w:rsidRPr="00C237A3">
        <w:rPr>
          <w:sz w:val="26"/>
          <w:szCs w:val="26"/>
        </w:rPr>
        <w:t xml:space="preserve"> компенсации добычи</w:t>
      </w:r>
      <w:r>
        <w:rPr>
          <w:sz w:val="26"/>
          <w:szCs w:val="26"/>
        </w:rPr>
        <w:t xml:space="preserve"> только на </w:t>
      </w:r>
      <w:r>
        <w:rPr>
          <w:sz w:val="26"/>
          <w:szCs w:val="26"/>
        </w:rPr>
        <w:lastRenderedPageBreak/>
        <w:t xml:space="preserve">30%, что объясняется </w:t>
      </w:r>
      <w:r w:rsidRPr="00C40829">
        <w:rPr>
          <w:sz w:val="26"/>
          <w:szCs w:val="26"/>
        </w:rPr>
        <w:t>получением отрицательных результатов на объектах</w:t>
      </w:r>
      <w:r>
        <w:rPr>
          <w:sz w:val="26"/>
          <w:szCs w:val="26"/>
        </w:rPr>
        <w:t xml:space="preserve"> геологоразведочных работ.</w:t>
      </w:r>
    </w:p>
    <w:p w:rsidR="00C25F25" w:rsidRDefault="00671B8E" w:rsidP="00C237A3">
      <w:pPr>
        <w:shd w:val="clear" w:color="auto" w:fill="FFFFFF"/>
        <w:spacing w:before="140"/>
        <w:ind w:firstLine="709"/>
        <w:jc w:val="both"/>
        <w:rPr>
          <w:sz w:val="26"/>
          <w:szCs w:val="26"/>
        </w:rPr>
      </w:pPr>
      <w:r w:rsidRPr="006E7043">
        <w:rPr>
          <w:sz w:val="26"/>
          <w:szCs w:val="26"/>
          <w:u w:val="single"/>
        </w:rPr>
        <w:t xml:space="preserve">Геологоразведочные работы на </w:t>
      </w:r>
      <w:r w:rsidRPr="006515F8">
        <w:rPr>
          <w:b/>
          <w:i/>
          <w:sz w:val="26"/>
          <w:szCs w:val="26"/>
          <w:u w:val="single"/>
        </w:rPr>
        <w:t>нефть и газ</w:t>
      </w:r>
      <w:r w:rsidRPr="006E7043">
        <w:rPr>
          <w:sz w:val="26"/>
          <w:szCs w:val="26"/>
        </w:rPr>
        <w:t xml:space="preserve"> </w:t>
      </w:r>
    </w:p>
    <w:p w:rsidR="00C237A3" w:rsidRDefault="00C237A3" w:rsidP="008400D2">
      <w:pPr>
        <w:shd w:val="clear" w:color="auto" w:fill="FFFFFF"/>
        <w:ind w:firstLine="709"/>
        <w:jc w:val="both"/>
        <w:rPr>
          <w:sz w:val="26"/>
          <w:szCs w:val="26"/>
        </w:rPr>
      </w:pPr>
      <w:r w:rsidRPr="00D95D64">
        <w:rPr>
          <w:sz w:val="26"/>
          <w:szCs w:val="26"/>
        </w:rPr>
        <w:t xml:space="preserve">Финансирование </w:t>
      </w:r>
      <w:r>
        <w:rPr>
          <w:sz w:val="26"/>
          <w:szCs w:val="26"/>
        </w:rPr>
        <w:t>г</w:t>
      </w:r>
      <w:r w:rsidRPr="00897715">
        <w:rPr>
          <w:sz w:val="26"/>
          <w:szCs w:val="26"/>
        </w:rPr>
        <w:t>еологоразведочны</w:t>
      </w:r>
      <w:r>
        <w:rPr>
          <w:sz w:val="26"/>
          <w:szCs w:val="26"/>
        </w:rPr>
        <w:t xml:space="preserve">х работ </w:t>
      </w:r>
      <w:r w:rsidRPr="00D95D64">
        <w:rPr>
          <w:sz w:val="26"/>
          <w:szCs w:val="26"/>
        </w:rPr>
        <w:t xml:space="preserve">на </w:t>
      </w:r>
      <w:r>
        <w:rPr>
          <w:sz w:val="26"/>
          <w:szCs w:val="26"/>
        </w:rPr>
        <w:t>углеводородное сырье з</w:t>
      </w:r>
      <w:r w:rsidRPr="00D95D64">
        <w:rPr>
          <w:sz w:val="26"/>
          <w:szCs w:val="26"/>
        </w:rPr>
        <w:t>а счет средств федерального бюджета в 2020 г. запланировано в размере 11,392 млрд руб</w:t>
      </w:r>
      <w:r>
        <w:rPr>
          <w:sz w:val="26"/>
          <w:szCs w:val="26"/>
        </w:rPr>
        <w:t>.</w:t>
      </w:r>
    </w:p>
    <w:p w:rsidR="00C237A3" w:rsidRDefault="00C237A3" w:rsidP="008400D2">
      <w:pPr>
        <w:shd w:val="clear" w:color="auto" w:fill="FFFFFF"/>
        <w:ind w:firstLine="709"/>
        <w:jc w:val="both"/>
        <w:rPr>
          <w:sz w:val="26"/>
          <w:szCs w:val="26"/>
        </w:rPr>
      </w:pPr>
      <w:r w:rsidRPr="00897715">
        <w:rPr>
          <w:sz w:val="26"/>
          <w:szCs w:val="26"/>
        </w:rPr>
        <w:t xml:space="preserve">Основной объем ГРР за счет средств федерального бюджета запланирован на территории Восточно-Сибирского региона. Здесь предусмотрены ГРР на 7 объектах, из них 4 завершатся в период 2020-22 гг., а три перейдут на 2023 год. </w:t>
      </w:r>
    </w:p>
    <w:p w:rsidR="00C237A3" w:rsidRPr="00897715" w:rsidRDefault="00C237A3" w:rsidP="008400D2">
      <w:pPr>
        <w:shd w:val="clear" w:color="auto" w:fill="FFFFFF"/>
        <w:ind w:firstLine="709"/>
        <w:jc w:val="both"/>
        <w:rPr>
          <w:sz w:val="26"/>
          <w:szCs w:val="26"/>
        </w:rPr>
      </w:pPr>
      <w:r w:rsidRPr="00897715">
        <w:rPr>
          <w:sz w:val="26"/>
          <w:szCs w:val="26"/>
        </w:rPr>
        <w:t xml:space="preserve">В пределах Дальневосточного ФО ГРР запланированы на территории Республики Саха (Якутия) и Камчатского края. В 2020 г. будут завершены начатые в 2017-2018 гг. сейсморазведочные работы МОГТ-2D на шести объектах, из которых пять – на территории Якутии. </w:t>
      </w:r>
    </w:p>
    <w:p w:rsidR="00C237A3" w:rsidRPr="00897715" w:rsidRDefault="00C237A3" w:rsidP="008400D2">
      <w:pPr>
        <w:shd w:val="clear" w:color="auto" w:fill="FFFFFF"/>
        <w:ind w:firstLine="709"/>
        <w:jc w:val="both"/>
        <w:rPr>
          <w:sz w:val="26"/>
          <w:szCs w:val="26"/>
        </w:rPr>
      </w:pPr>
      <w:r w:rsidRPr="00897715">
        <w:rPr>
          <w:sz w:val="26"/>
          <w:szCs w:val="26"/>
        </w:rPr>
        <w:t xml:space="preserve">На территории Уральского ФО в 2020 году планируются работы по девяти объектам, в том числе по пяти переходящим и четырем новым. </w:t>
      </w:r>
    </w:p>
    <w:p w:rsidR="00C237A3" w:rsidRDefault="00C237A3" w:rsidP="008400D2">
      <w:pPr>
        <w:shd w:val="clear" w:color="auto" w:fill="FFFFFF"/>
        <w:ind w:firstLine="709"/>
        <w:jc w:val="both"/>
        <w:rPr>
          <w:sz w:val="26"/>
          <w:szCs w:val="26"/>
        </w:rPr>
      </w:pPr>
      <w:r w:rsidRPr="00897715">
        <w:rPr>
          <w:sz w:val="26"/>
          <w:szCs w:val="26"/>
        </w:rPr>
        <w:t>На континентальном шельфе РФ в 2020 г. за счёт средств федерального бюджета планируется проведение ГРР на нефть и газ по двум новым объектам в Баренцевом и Охотском морях.</w:t>
      </w:r>
    </w:p>
    <w:p w:rsidR="00C237A3" w:rsidRDefault="00C237A3" w:rsidP="008400D2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184C91">
        <w:rPr>
          <w:sz w:val="26"/>
          <w:szCs w:val="26"/>
        </w:rPr>
        <w:t xml:space="preserve">рирост прогнозных ресурсов углеводородного сырья по результатам проведения ГРР за счет средств федерального бюджета </w:t>
      </w:r>
      <w:r>
        <w:rPr>
          <w:sz w:val="26"/>
          <w:szCs w:val="26"/>
        </w:rPr>
        <w:t xml:space="preserve">прогнозируется в объеме </w:t>
      </w:r>
      <w:r w:rsidRPr="00184C91">
        <w:rPr>
          <w:sz w:val="26"/>
          <w:szCs w:val="26"/>
        </w:rPr>
        <w:t xml:space="preserve">5,1 млрд. т </w:t>
      </w:r>
      <w:proofErr w:type="spellStart"/>
      <w:r w:rsidRPr="00184C91">
        <w:rPr>
          <w:sz w:val="26"/>
          <w:szCs w:val="26"/>
        </w:rPr>
        <w:t>у.т</w:t>
      </w:r>
      <w:proofErr w:type="spellEnd"/>
      <w:r w:rsidRPr="00184C91">
        <w:rPr>
          <w:sz w:val="26"/>
          <w:szCs w:val="26"/>
        </w:rPr>
        <w:t>.</w:t>
      </w:r>
    </w:p>
    <w:p w:rsidR="00C237A3" w:rsidRDefault="00C237A3" w:rsidP="008400D2">
      <w:pPr>
        <w:shd w:val="clear" w:color="auto" w:fill="FFFFFF"/>
        <w:ind w:firstLine="709"/>
        <w:jc w:val="both"/>
        <w:rPr>
          <w:sz w:val="26"/>
          <w:szCs w:val="26"/>
        </w:rPr>
      </w:pPr>
      <w:r w:rsidRPr="00184C91">
        <w:rPr>
          <w:sz w:val="26"/>
          <w:szCs w:val="26"/>
        </w:rPr>
        <w:t>За счет средств пользователей недр ожидается последовательное увеличение объемов финансирования ГРР: в 2020 г. – 315 млрд руб.; в 2021 г. – 330 млрд руб.; в 2022 г. – 345 млрд руб. Прирост запасов углеводородного сырья по результатам проведения ГРР за счет средств недропользователей ожидается в объеме, превышающем их добычу.</w:t>
      </w:r>
    </w:p>
    <w:p w:rsidR="00C237A3" w:rsidRPr="00C237A3" w:rsidRDefault="00C237A3" w:rsidP="00C237A3">
      <w:pPr>
        <w:shd w:val="clear" w:color="auto" w:fill="FFFFFF"/>
        <w:spacing w:before="120"/>
        <w:ind w:firstLine="709"/>
        <w:jc w:val="both"/>
        <w:rPr>
          <w:sz w:val="26"/>
          <w:szCs w:val="26"/>
          <w:u w:val="single"/>
        </w:rPr>
      </w:pPr>
      <w:r w:rsidRPr="00C237A3">
        <w:rPr>
          <w:sz w:val="26"/>
          <w:szCs w:val="26"/>
          <w:u w:val="single"/>
        </w:rPr>
        <w:t xml:space="preserve">Геологоразведочные работы на </w:t>
      </w:r>
      <w:r w:rsidRPr="00C237A3">
        <w:rPr>
          <w:b/>
          <w:i/>
          <w:sz w:val="26"/>
          <w:szCs w:val="26"/>
          <w:u w:val="single"/>
        </w:rPr>
        <w:t>твердые полезные ископаемые</w:t>
      </w:r>
      <w:r w:rsidRPr="00C237A3">
        <w:rPr>
          <w:sz w:val="26"/>
          <w:szCs w:val="26"/>
        </w:rPr>
        <w:t xml:space="preserve"> </w:t>
      </w:r>
    </w:p>
    <w:p w:rsidR="00C237A3" w:rsidRDefault="00C237A3" w:rsidP="008400D2">
      <w:pPr>
        <w:shd w:val="clear" w:color="auto" w:fill="FFFFFF"/>
        <w:ind w:firstLine="709"/>
        <w:jc w:val="both"/>
        <w:rPr>
          <w:sz w:val="26"/>
          <w:szCs w:val="26"/>
        </w:rPr>
      </w:pPr>
      <w:r w:rsidRPr="00184C91">
        <w:rPr>
          <w:sz w:val="26"/>
          <w:szCs w:val="26"/>
        </w:rPr>
        <w:t xml:space="preserve">В 2020 году планируется проведение ГРР на ТПИ за счет средств федерального бюджета на сумму 5,18 млрд руб. плюс 1,3 млрд руб. – </w:t>
      </w:r>
      <w:proofErr w:type="spellStart"/>
      <w:r w:rsidRPr="00184C91">
        <w:rPr>
          <w:sz w:val="26"/>
          <w:szCs w:val="26"/>
        </w:rPr>
        <w:t>доисполнение</w:t>
      </w:r>
      <w:proofErr w:type="spellEnd"/>
      <w:r w:rsidRPr="00184C91">
        <w:rPr>
          <w:sz w:val="26"/>
          <w:szCs w:val="26"/>
        </w:rPr>
        <w:t xml:space="preserve"> невыполненных обязательств 2019 года. С 2019 года переходят на 2020 год 44 объекта, 40 объектов </w:t>
      </w:r>
      <w:r>
        <w:rPr>
          <w:sz w:val="26"/>
          <w:szCs w:val="26"/>
        </w:rPr>
        <w:t>должны быть завершены в 2020 г.</w:t>
      </w:r>
    </w:p>
    <w:p w:rsidR="00C237A3" w:rsidRPr="00184C91" w:rsidRDefault="00C237A3" w:rsidP="008400D2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Pr="00184C91">
        <w:rPr>
          <w:sz w:val="26"/>
          <w:szCs w:val="26"/>
        </w:rPr>
        <w:t>а счет средств федерального бюджета продолжатся поисковые работы на выявление медно-порфировых объектов в Дальневосточном регионе. Дальний Восток является одним из самых перспективных регионов - «драйвером» для развития медной промышленности, в его недрах сосредоточено более трети балансовых запасов меди страны. В будущем здесь может быть создан крупный медный кластер, не уступающий по масштабам Норильскому и Уральскому.</w:t>
      </w:r>
    </w:p>
    <w:p w:rsidR="00C237A3" w:rsidRPr="00184C91" w:rsidRDefault="00C237A3" w:rsidP="008400D2">
      <w:pPr>
        <w:shd w:val="clear" w:color="auto" w:fill="FFFFFF"/>
        <w:ind w:firstLine="709"/>
        <w:jc w:val="both"/>
        <w:rPr>
          <w:sz w:val="26"/>
          <w:szCs w:val="26"/>
        </w:rPr>
      </w:pPr>
      <w:r w:rsidRPr="00184C91">
        <w:rPr>
          <w:sz w:val="26"/>
          <w:szCs w:val="26"/>
        </w:rPr>
        <w:t>Основные направления и приоритеты ГРР на ТПИ в 2020 году:</w:t>
      </w:r>
    </w:p>
    <w:p w:rsidR="00C237A3" w:rsidRPr="00184C91" w:rsidRDefault="00C237A3" w:rsidP="008400D2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184C91">
        <w:rPr>
          <w:sz w:val="26"/>
          <w:szCs w:val="26"/>
        </w:rPr>
        <w:t>развитие минерально-сырьевой базы действующих и формируемых промышленных центров, в том числе в пределах приоритетных территорий опережающего развития Российской Федерации (Дальний Восток, Сибирь, Арктическая зона);</w:t>
      </w:r>
    </w:p>
    <w:p w:rsidR="00C237A3" w:rsidRPr="00184C91" w:rsidRDefault="00C237A3" w:rsidP="008400D2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184C91">
        <w:rPr>
          <w:sz w:val="26"/>
          <w:szCs w:val="26"/>
        </w:rPr>
        <w:t>прирост прогнозных ресурсов категории Р</w:t>
      </w:r>
      <w:r w:rsidRPr="00D95D64">
        <w:rPr>
          <w:sz w:val="26"/>
          <w:szCs w:val="26"/>
          <w:vertAlign w:val="subscript"/>
        </w:rPr>
        <w:t>1</w:t>
      </w:r>
      <w:r w:rsidRPr="00184C91">
        <w:rPr>
          <w:sz w:val="26"/>
          <w:szCs w:val="26"/>
        </w:rPr>
        <w:t>+Р</w:t>
      </w:r>
      <w:r w:rsidRPr="00D95D64">
        <w:rPr>
          <w:sz w:val="26"/>
          <w:szCs w:val="26"/>
          <w:vertAlign w:val="subscript"/>
        </w:rPr>
        <w:t>2</w:t>
      </w:r>
      <w:r w:rsidRPr="00184C91">
        <w:rPr>
          <w:sz w:val="26"/>
          <w:szCs w:val="26"/>
        </w:rPr>
        <w:t xml:space="preserve"> высоколиквидных и остродефицитных стратегических видов минерального сырья (в соответствии с показателями ГП «ВИПР»):</w:t>
      </w:r>
      <w:r>
        <w:rPr>
          <w:sz w:val="26"/>
          <w:szCs w:val="26"/>
        </w:rPr>
        <w:t xml:space="preserve"> </w:t>
      </w:r>
      <w:r w:rsidRPr="00184C91">
        <w:rPr>
          <w:sz w:val="26"/>
          <w:szCs w:val="26"/>
        </w:rPr>
        <w:t>медь – 500 тыс.</w:t>
      </w:r>
      <w:r>
        <w:rPr>
          <w:sz w:val="26"/>
          <w:szCs w:val="26"/>
        </w:rPr>
        <w:t xml:space="preserve"> </w:t>
      </w:r>
      <w:r w:rsidRPr="00184C91">
        <w:rPr>
          <w:sz w:val="26"/>
          <w:szCs w:val="26"/>
        </w:rPr>
        <w:t>т;</w:t>
      </w:r>
      <w:r>
        <w:rPr>
          <w:sz w:val="26"/>
          <w:szCs w:val="26"/>
        </w:rPr>
        <w:t xml:space="preserve"> </w:t>
      </w:r>
      <w:r w:rsidRPr="00184C91">
        <w:rPr>
          <w:sz w:val="26"/>
          <w:szCs w:val="26"/>
        </w:rPr>
        <w:t>золото – 1 090 т;</w:t>
      </w:r>
      <w:r>
        <w:rPr>
          <w:sz w:val="26"/>
          <w:szCs w:val="26"/>
        </w:rPr>
        <w:t xml:space="preserve"> </w:t>
      </w:r>
      <w:r w:rsidRPr="00184C91">
        <w:rPr>
          <w:sz w:val="26"/>
          <w:szCs w:val="26"/>
        </w:rPr>
        <w:t>серебро – 8 тыс.</w:t>
      </w:r>
      <w:r>
        <w:rPr>
          <w:sz w:val="26"/>
          <w:szCs w:val="26"/>
        </w:rPr>
        <w:t xml:space="preserve"> </w:t>
      </w:r>
      <w:r w:rsidRPr="00184C91">
        <w:rPr>
          <w:sz w:val="26"/>
          <w:szCs w:val="26"/>
        </w:rPr>
        <w:t>т;</w:t>
      </w:r>
      <w:r>
        <w:rPr>
          <w:sz w:val="26"/>
          <w:szCs w:val="26"/>
        </w:rPr>
        <w:t xml:space="preserve"> </w:t>
      </w:r>
      <w:r w:rsidRPr="00184C91">
        <w:rPr>
          <w:sz w:val="26"/>
          <w:szCs w:val="26"/>
        </w:rPr>
        <w:t>МПГ – 70</w:t>
      </w:r>
      <w:r>
        <w:rPr>
          <w:sz w:val="26"/>
          <w:szCs w:val="26"/>
        </w:rPr>
        <w:t> </w:t>
      </w:r>
      <w:r w:rsidRPr="00184C91">
        <w:rPr>
          <w:sz w:val="26"/>
          <w:szCs w:val="26"/>
        </w:rPr>
        <w:t>т;</w:t>
      </w:r>
      <w:r>
        <w:rPr>
          <w:sz w:val="26"/>
          <w:szCs w:val="26"/>
        </w:rPr>
        <w:t xml:space="preserve"> </w:t>
      </w:r>
      <w:r w:rsidRPr="00184C91">
        <w:rPr>
          <w:sz w:val="26"/>
          <w:szCs w:val="26"/>
        </w:rPr>
        <w:t>свинец – 142 тыс.</w:t>
      </w:r>
      <w:r>
        <w:rPr>
          <w:sz w:val="26"/>
          <w:szCs w:val="26"/>
        </w:rPr>
        <w:t xml:space="preserve"> </w:t>
      </w:r>
      <w:r w:rsidRPr="00184C91">
        <w:rPr>
          <w:sz w:val="26"/>
          <w:szCs w:val="26"/>
        </w:rPr>
        <w:t>т;</w:t>
      </w:r>
      <w:r>
        <w:rPr>
          <w:sz w:val="26"/>
          <w:szCs w:val="26"/>
        </w:rPr>
        <w:t xml:space="preserve"> </w:t>
      </w:r>
      <w:r w:rsidRPr="00184C91">
        <w:rPr>
          <w:sz w:val="26"/>
          <w:szCs w:val="26"/>
        </w:rPr>
        <w:t>цинк – 500 тыс.</w:t>
      </w:r>
      <w:r>
        <w:rPr>
          <w:sz w:val="26"/>
          <w:szCs w:val="26"/>
        </w:rPr>
        <w:t xml:space="preserve"> </w:t>
      </w:r>
      <w:r w:rsidRPr="00184C91">
        <w:rPr>
          <w:sz w:val="26"/>
          <w:szCs w:val="26"/>
        </w:rPr>
        <w:t>т;</w:t>
      </w:r>
      <w:r>
        <w:rPr>
          <w:sz w:val="26"/>
          <w:szCs w:val="26"/>
        </w:rPr>
        <w:t xml:space="preserve"> </w:t>
      </w:r>
      <w:r w:rsidRPr="00184C91">
        <w:rPr>
          <w:sz w:val="26"/>
          <w:szCs w:val="26"/>
        </w:rPr>
        <w:t>уголь – 160 млн т;</w:t>
      </w:r>
      <w:r>
        <w:rPr>
          <w:sz w:val="26"/>
          <w:szCs w:val="26"/>
        </w:rPr>
        <w:t xml:space="preserve"> </w:t>
      </w:r>
      <w:r w:rsidRPr="00184C91">
        <w:rPr>
          <w:sz w:val="26"/>
          <w:szCs w:val="26"/>
        </w:rPr>
        <w:t>уран – 42 тыс.</w:t>
      </w:r>
      <w:r>
        <w:rPr>
          <w:sz w:val="26"/>
          <w:szCs w:val="26"/>
        </w:rPr>
        <w:t xml:space="preserve"> </w:t>
      </w:r>
      <w:r w:rsidRPr="00184C91">
        <w:rPr>
          <w:sz w:val="26"/>
          <w:szCs w:val="26"/>
        </w:rPr>
        <w:t>т;</w:t>
      </w:r>
      <w:r>
        <w:rPr>
          <w:sz w:val="26"/>
          <w:szCs w:val="26"/>
        </w:rPr>
        <w:t xml:space="preserve"> </w:t>
      </w:r>
      <w:r w:rsidRPr="00184C91">
        <w:rPr>
          <w:sz w:val="26"/>
          <w:szCs w:val="26"/>
        </w:rPr>
        <w:t>хромовые руды – 9 млн т;</w:t>
      </w:r>
      <w:r>
        <w:rPr>
          <w:sz w:val="26"/>
          <w:szCs w:val="26"/>
        </w:rPr>
        <w:t xml:space="preserve"> </w:t>
      </w:r>
      <w:r w:rsidRPr="00184C91">
        <w:rPr>
          <w:sz w:val="26"/>
          <w:szCs w:val="26"/>
        </w:rPr>
        <w:t>алмазы – 40 млн каратов;</w:t>
      </w:r>
      <w:r>
        <w:rPr>
          <w:sz w:val="26"/>
          <w:szCs w:val="26"/>
        </w:rPr>
        <w:t xml:space="preserve"> </w:t>
      </w:r>
      <w:r w:rsidRPr="00184C91">
        <w:rPr>
          <w:sz w:val="26"/>
          <w:szCs w:val="26"/>
        </w:rPr>
        <w:t>особо чистый кварц – 152 тыс.</w:t>
      </w:r>
      <w:r>
        <w:rPr>
          <w:sz w:val="26"/>
          <w:szCs w:val="26"/>
        </w:rPr>
        <w:t xml:space="preserve"> </w:t>
      </w:r>
      <w:r w:rsidRPr="00184C91">
        <w:rPr>
          <w:sz w:val="26"/>
          <w:szCs w:val="26"/>
        </w:rPr>
        <w:t>т.</w:t>
      </w:r>
    </w:p>
    <w:p w:rsidR="00C237A3" w:rsidRPr="00184C91" w:rsidRDefault="00C237A3" w:rsidP="008400D2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184C91">
        <w:rPr>
          <w:sz w:val="26"/>
          <w:szCs w:val="26"/>
        </w:rPr>
        <w:t>выполнение международных обязательств по геологическому изучению участков российских разведочных районов Мирового океана;</w:t>
      </w:r>
    </w:p>
    <w:p w:rsidR="00C237A3" w:rsidRPr="005332FF" w:rsidRDefault="00C237A3" w:rsidP="008400D2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5332FF">
        <w:rPr>
          <w:sz w:val="26"/>
          <w:szCs w:val="26"/>
        </w:rPr>
        <w:t xml:space="preserve">совершенствование нормативно-правовой основы недропользования, в том числе дальнейшее развитие «заявительного принципа» предоставления права пользования </w:t>
      </w:r>
      <w:r w:rsidRPr="005332FF">
        <w:rPr>
          <w:sz w:val="26"/>
          <w:szCs w:val="26"/>
        </w:rPr>
        <w:lastRenderedPageBreak/>
        <w:t>недрами.</w:t>
      </w:r>
    </w:p>
    <w:p w:rsidR="00A10610" w:rsidRDefault="00673A9B" w:rsidP="002A6AFF">
      <w:pPr>
        <w:shd w:val="clear" w:color="auto" w:fill="FFFFFF"/>
        <w:spacing w:before="120"/>
        <w:ind w:firstLine="709"/>
        <w:jc w:val="both"/>
        <w:rPr>
          <w:rFonts w:eastAsia="Times New Roman"/>
          <w:i/>
          <w:sz w:val="26"/>
          <w:szCs w:val="26"/>
        </w:rPr>
      </w:pPr>
      <w:r>
        <w:rPr>
          <w:rFonts w:eastAsia="Times New Roman"/>
          <w:b/>
          <w:i/>
          <w:sz w:val="26"/>
          <w:szCs w:val="26"/>
        </w:rPr>
        <w:t>Мероприятие 4.2.</w:t>
      </w:r>
      <w:r w:rsidR="00315348">
        <w:rPr>
          <w:rFonts w:eastAsia="Times New Roman"/>
          <w:b/>
          <w:i/>
          <w:sz w:val="26"/>
          <w:szCs w:val="26"/>
        </w:rPr>
        <w:t>2</w:t>
      </w:r>
      <w:r>
        <w:rPr>
          <w:rFonts w:eastAsia="Times New Roman"/>
          <w:b/>
          <w:i/>
          <w:sz w:val="26"/>
          <w:szCs w:val="26"/>
        </w:rPr>
        <w:t>.</w:t>
      </w:r>
      <w:r w:rsidR="00A10610" w:rsidRPr="00C768CF">
        <w:rPr>
          <w:rFonts w:eastAsia="Times New Roman"/>
          <w:b/>
          <w:i/>
          <w:sz w:val="26"/>
          <w:szCs w:val="26"/>
        </w:rPr>
        <w:t xml:space="preserve"> </w:t>
      </w:r>
      <w:r w:rsidR="000F2CBD" w:rsidRPr="000F2CBD">
        <w:rPr>
          <w:rFonts w:eastAsia="Times New Roman"/>
          <w:i/>
          <w:sz w:val="26"/>
          <w:szCs w:val="26"/>
        </w:rPr>
        <w:t>Утверждение Классификации запасов и прогнозных ресурсов твердых полезных ископаемых</w:t>
      </w:r>
    </w:p>
    <w:p w:rsidR="000F2CBD" w:rsidRPr="000F2CBD" w:rsidRDefault="000F2CBD" w:rsidP="000F2CBD">
      <w:pPr>
        <w:widowControl/>
        <w:ind w:firstLine="709"/>
        <w:jc w:val="both"/>
        <w:rPr>
          <w:i/>
          <w:sz w:val="26"/>
          <w:szCs w:val="26"/>
        </w:rPr>
      </w:pPr>
      <w:r w:rsidRPr="000F2CBD">
        <w:rPr>
          <w:i/>
          <w:sz w:val="26"/>
          <w:szCs w:val="26"/>
        </w:rPr>
        <w:t xml:space="preserve">Срок реализации мероприятия, значение индикатора: </w:t>
      </w:r>
    </w:p>
    <w:p w:rsidR="000F2CBD" w:rsidRDefault="000F2CBD" w:rsidP="000F2CBD">
      <w:pPr>
        <w:widowControl/>
        <w:ind w:firstLine="709"/>
        <w:jc w:val="both"/>
        <w:rPr>
          <w:i/>
          <w:sz w:val="26"/>
          <w:szCs w:val="26"/>
        </w:rPr>
      </w:pPr>
      <w:r w:rsidRPr="000F2CBD">
        <w:rPr>
          <w:i/>
          <w:sz w:val="26"/>
          <w:szCs w:val="26"/>
        </w:rPr>
        <w:t>По плану на 20</w:t>
      </w:r>
      <w:r w:rsidR="00302DCD">
        <w:rPr>
          <w:i/>
          <w:sz w:val="26"/>
          <w:szCs w:val="26"/>
        </w:rPr>
        <w:t>20</w:t>
      </w:r>
      <w:r w:rsidRPr="000F2CBD">
        <w:rPr>
          <w:i/>
          <w:sz w:val="26"/>
          <w:szCs w:val="26"/>
        </w:rPr>
        <w:t xml:space="preserve"> год –4 кв.</w:t>
      </w:r>
    </w:p>
    <w:p w:rsidR="000F2CBD" w:rsidRPr="000F2CBD" w:rsidRDefault="000F2CBD" w:rsidP="002A6AFF">
      <w:pPr>
        <w:widowControl/>
        <w:spacing w:before="120"/>
        <w:ind w:firstLine="709"/>
        <w:jc w:val="both"/>
        <w:rPr>
          <w:b/>
          <w:i/>
          <w:sz w:val="26"/>
          <w:szCs w:val="26"/>
        </w:rPr>
      </w:pPr>
      <w:r w:rsidRPr="000F2CBD">
        <w:rPr>
          <w:b/>
          <w:i/>
          <w:sz w:val="26"/>
          <w:szCs w:val="26"/>
        </w:rPr>
        <w:t>Ожидаемые результаты</w:t>
      </w:r>
      <w:r w:rsidR="00145101">
        <w:rPr>
          <w:b/>
          <w:i/>
          <w:sz w:val="26"/>
          <w:szCs w:val="26"/>
        </w:rPr>
        <w:t>.</w:t>
      </w:r>
    </w:p>
    <w:p w:rsidR="000F2CBD" w:rsidRDefault="000F2CBD" w:rsidP="002A6AFF">
      <w:pPr>
        <w:widowControl/>
        <w:ind w:firstLine="709"/>
        <w:jc w:val="both"/>
        <w:rPr>
          <w:sz w:val="26"/>
          <w:szCs w:val="26"/>
        </w:rPr>
      </w:pPr>
      <w:r w:rsidRPr="000F2CBD">
        <w:rPr>
          <w:sz w:val="26"/>
          <w:szCs w:val="26"/>
        </w:rPr>
        <w:t>Повышение достоверности оценки запасов и прогнозных ресурсов твердых полезных ископаемых</w:t>
      </w:r>
      <w:r>
        <w:rPr>
          <w:sz w:val="26"/>
          <w:szCs w:val="26"/>
        </w:rPr>
        <w:t>.</w:t>
      </w:r>
    </w:p>
    <w:p w:rsidR="00694AB5" w:rsidRPr="000F2CBD" w:rsidRDefault="00A10610" w:rsidP="002A6AFF">
      <w:pPr>
        <w:widowControl/>
        <w:spacing w:before="120"/>
        <w:ind w:firstLine="709"/>
        <w:jc w:val="both"/>
        <w:rPr>
          <w:b/>
          <w:i/>
          <w:sz w:val="26"/>
          <w:szCs w:val="26"/>
        </w:rPr>
      </w:pPr>
      <w:r w:rsidRPr="000F2CBD">
        <w:rPr>
          <w:b/>
          <w:i/>
          <w:sz w:val="26"/>
          <w:szCs w:val="26"/>
        </w:rPr>
        <w:t>Оп</w:t>
      </w:r>
      <w:r w:rsidR="00145101">
        <w:rPr>
          <w:b/>
          <w:i/>
          <w:sz w:val="26"/>
          <w:szCs w:val="26"/>
        </w:rPr>
        <w:t>исание достигнутого результата.</w:t>
      </w:r>
    </w:p>
    <w:p w:rsidR="00D30048" w:rsidRPr="00645848" w:rsidRDefault="00645848" w:rsidP="00A75E52">
      <w:pPr>
        <w:shd w:val="clear" w:color="auto" w:fill="FFFFFF"/>
        <w:ind w:firstLine="709"/>
        <w:jc w:val="both"/>
        <w:rPr>
          <w:rFonts w:eastAsia="Calibri"/>
          <w:sz w:val="26"/>
          <w:szCs w:val="26"/>
          <w:lang w:eastAsia="en-US" w:bidi="en-US"/>
        </w:rPr>
      </w:pPr>
      <w:r w:rsidRPr="00645848">
        <w:rPr>
          <w:rFonts w:eastAsia="Calibri"/>
          <w:sz w:val="26"/>
          <w:szCs w:val="26"/>
          <w:lang w:eastAsia="en-US" w:bidi="en-US"/>
        </w:rPr>
        <w:t>Приказ</w:t>
      </w:r>
      <w:r w:rsidR="00D30048" w:rsidRPr="00645848">
        <w:rPr>
          <w:rFonts w:eastAsia="Calibri"/>
          <w:sz w:val="26"/>
          <w:szCs w:val="26"/>
          <w:lang w:eastAsia="en-US" w:bidi="en-US"/>
        </w:rPr>
        <w:t xml:space="preserve"> Минприроды России от 10.01.2018 № 3 «Об утверждении Классификации запасов и прогнозных ресурсов твердых полезных ископаемых»</w:t>
      </w:r>
      <w:r w:rsidRPr="00645848">
        <w:rPr>
          <w:rFonts w:eastAsia="Calibri"/>
          <w:sz w:val="26"/>
          <w:szCs w:val="26"/>
          <w:lang w:eastAsia="en-US" w:bidi="en-US"/>
        </w:rPr>
        <w:t xml:space="preserve"> </w:t>
      </w:r>
      <w:r w:rsidR="00D30048" w:rsidRPr="00645848">
        <w:rPr>
          <w:rFonts w:eastAsia="Calibri"/>
          <w:sz w:val="26"/>
          <w:szCs w:val="26"/>
          <w:lang w:eastAsia="en-US" w:bidi="en-US"/>
        </w:rPr>
        <w:t>направлялся в Министерство юстиции Российской Федерации, но был возвращен без государственной регистрации в связи с имеющимися замечаниями</w:t>
      </w:r>
      <w:r w:rsidRPr="00645848">
        <w:rPr>
          <w:rFonts w:eastAsia="Calibri"/>
          <w:sz w:val="26"/>
          <w:szCs w:val="26"/>
          <w:lang w:eastAsia="en-US" w:bidi="en-US"/>
        </w:rPr>
        <w:t>.</w:t>
      </w:r>
      <w:r w:rsidR="00D30048" w:rsidRPr="00645848">
        <w:rPr>
          <w:rFonts w:eastAsia="Calibri"/>
          <w:sz w:val="26"/>
          <w:szCs w:val="26"/>
          <w:lang w:eastAsia="en-US" w:bidi="en-US"/>
        </w:rPr>
        <w:t xml:space="preserve"> </w:t>
      </w:r>
      <w:r w:rsidRPr="00645848">
        <w:rPr>
          <w:rFonts w:eastAsia="Calibri"/>
          <w:sz w:val="26"/>
          <w:szCs w:val="26"/>
          <w:lang w:eastAsia="en-US" w:bidi="en-US"/>
        </w:rPr>
        <w:t>О</w:t>
      </w:r>
      <w:r w:rsidR="00D30048" w:rsidRPr="00645848">
        <w:rPr>
          <w:rFonts w:eastAsia="Calibri"/>
          <w:sz w:val="26"/>
          <w:szCs w:val="26"/>
          <w:lang w:eastAsia="en-US" w:bidi="en-US"/>
        </w:rPr>
        <w:t>тменен приказом Минприроды России от 19.03.2018 № 107.</w:t>
      </w:r>
    </w:p>
    <w:p w:rsidR="00D30048" w:rsidRPr="00645848" w:rsidRDefault="00D30048" w:rsidP="00A75E52">
      <w:pPr>
        <w:shd w:val="clear" w:color="auto" w:fill="FFFFFF"/>
        <w:ind w:firstLine="709"/>
        <w:jc w:val="both"/>
        <w:rPr>
          <w:rFonts w:eastAsia="Calibri"/>
          <w:sz w:val="26"/>
          <w:szCs w:val="26"/>
          <w:lang w:eastAsia="en-US" w:bidi="en-US"/>
        </w:rPr>
      </w:pPr>
      <w:r w:rsidRPr="00645848">
        <w:rPr>
          <w:rFonts w:eastAsia="Calibri"/>
          <w:sz w:val="26"/>
          <w:szCs w:val="26"/>
          <w:lang w:eastAsia="en-US" w:bidi="en-US"/>
        </w:rPr>
        <w:t>Вопрос урегулирования замечаний рассматривался в Аппарате Правительства Российской Федерации. Роснедра письмом от 30.10.2018 № СА-04-26/16444 направили в Минприроды.</w:t>
      </w:r>
    </w:p>
    <w:p w:rsidR="007B4074" w:rsidRDefault="007B4074" w:rsidP="00A75E52">
      <w:pPr>
        <w:shd w:val="clear" w:color="auto" w:fill="FFFFFF"/>
        <w:ind w:firstLine="709"/>
        <w:jc w:val="both"/>
        <w:rPr>
          <w:rFonts w:eastAsia="Calibri"/>
          <w:sz w:val="26"/>
          <w:szCs w:val="26"/>
          <w:lang w:eastAsia="en-US" w:bidi="en-US"/>
        </w:rPr>
      </w:pPr>
      <w:r w:rsidRPr="00645848">
        <w:rPr>
          <w:rFonts w:eastAsia="Calibri"/>
          <w:sz w:val="26"/>
          <w:szCs w:val="26"/>
          <w:lang w:eastAsia="en-US" w:bidi="en-US"/>
        </w:rPr>
        <w:t>В настоящее время Минприроды России осуществляется доработка проекта приказа. Роснедра письмами от 03.07.2019 № СА-04-26/9892, от 19.09.2019 № СА-04-26/15127, от 12.12.2019 № СА-04-26/21091 направляли в Минприроды России доработанные, с учетом совместных рабочих рассмотрений и соответственных исправлений, проекты Классификации для рассмотрения и утверждения.</w:t>
      </w:r>
    </w:p>
    <w:p w:rsidR="00315348" w:rsidRDefault="00315348" w:rsidP="00D30048">
      <w:pPr>
        <w:shd w:val="clear" w:color="auto" w:fill="FFFFFF"/>
        <w:spacing w:before="120"/>
        <w:ind w:firstLine="709"/>
        <w:jc w:val="both"/>
        <w:rPr>
          <w:rFonts w:eastAsia="Calibri"/>
          <w:sz w:val="26"/>
          <w:szCs w:val="26"/>
          <w:lang w:eastAsia="en-US" w:bidi="en-US"/>
        </w:rPr>
      </w:pPr>
      <w:r w:rsidRPr="00315348">
        <w:rPr>
          <w:rFonts w:eastAsia="Times New Roman"/>
          <w:b/>
          <w:i/>
          <w:sz w:val="26"/>
          <w:szCs w:val="26"/>
        </w:rPr>
        <w:t xml:space="preserve">Мероприятие </w:t>
      </w:r>
      <w:r w:rsidRPr="00315348">
        <w:rPr>
          <w:rFonts w:eastAsia="Calibri"/>
          <w:b/>
          <w:i/>
          <w:sz w:val="26"/>
          <w:szCs w:val="26"/>
          <w:lang w:eastAsia="en-US" w:bidi="en-US"/>
        </w:rPr>
        <w:t>4.2.3.</w:t>
      </w:r>
      <w:r w:rsidRPr="00315348">
        <w:rPr>
          <w:rFonts w:eastAsia="Calibri"/>
          <w:b/>
          <w:sz w:val="26"/>
          <w:szCs w:val="26"/>
          <w:lang w:eastAsia="en-US" w:bidi="en-US"/>
        </w:rPr>
        <w:t xml:space="preserve"> </w:t>
      </w:r>
      <w:r w:rsidRPr="00315348">
        <w:rPr>
          <w:rFonts w:eastAsia="Calibri"/>
          <w:sz w:val="26"/>
          <w:szCs w:val="26"/>
          <w:lang w:eastAsia="en-US" w:bidi="en-US"/>
        </w:rPr>
        <w:t>Исполнение плана мероприятий по реализации Стратегии развития минерально-сырьевой базы Российской Федерации до 2035 года</w:t>
      </w:r>
    </w:p>
    <w:p w:rsidR="00315348" w:rsidRPr="000F2CBD" w:rsidRDefault="00315348" w:rsidP="00315348">
      <w:pPr>
        <w:widowControl/>
        <w:spacing w:before="140"/>
        <w:ind w:firstLine="709"/>
        <w:jc w:val="both"/>
        <w:rPr>
          <w:b/>
          <w:i/>
          <w:sz w:val="26"/>
          <w:szCs w:val="26"/>
        </w:rPr>
      </w:pPr>
      <w:r w:rsidRPr="000F2CBD">
        <w:rPr>
          <w:b/>
          <w:i/>
          <w:sz w:val="26"/>
          <w:szCs w:val="26"/>
        </w:rPr>
        <w:t>Ожидаемые результаты</w:t>
      </w:r>
      <w:r>
        <w:rPr>
          <w:b/>
          <w:i/>
          <w:sz w:val="26"/>
          <w:szCs w:val="26"/>
        </w:rPr>
        <w:t>.</w:t>
      </w:r>
    </w:p>
    <w:p w:rsidR="00315348" w:rsidRDefault="00315348" w:rsidP="00302DCD">
      <w:pPr>
        <w:shd w:val="clear" w:color="auto" w:fill="FFFFFF"/>
        <w:ind w:firstLine="709"/>
        <w:jc w:val="both"/>
        <w:rPr>
          <w:rFonts w:eastAsia="Calibri"/>
          <w:sz w:val="26"/>
          <w:szCs w:val="26"/>
          <w:lang w:eastAsia="en-US" w:bidi="en-US"/>
        </w:rPr>
      </w:pPr>
      <w:r w:rsidRPr="00315348">
        <w:rPr>
          <w:rFonts w:eastAsia="Calibri"/>
          <w:sz w:val="26"/>
          <w:szCs w:val="26"/>
          <w:lang w:eastAsia="en-US" w:bidi="en-US"/>
        </w:rPr>
        <w:t>Реализация целей и задач, обеспечение выполнения основных показателей Стратегии развития минерально-сырьевой базы Российской Федерации до 2035 года</w:t>
      </w:r>
    </w:p>
    <w:p w:rsidR="00031DBD" w:rsidRPr="000F2CBD" w:rsidRDefault="00031DBD" w:rsidP="00031DBD">
      <w:pPr>
        <w:widowControl/>
        <w:spacing w:before="140"/>
        <w:ind w:firstLine="709"/>
        <w:jc w:val="both"/>
        <w:rPr>
          <w:b/>
          <w:i/>
          <w:sz w:val="26"/>
          <w:szCs w:val="26"/>
        </w:rPr>
      </w:pPr>
      <w:r w:rsidRPr="000F2CBD">
        <w:rPr>
          <w:b/>
          <w:i/>
          <w:sz w:val="26"/>
          <w:szCs w:val="26"/>
        </w:rPr>
        <w:t>Оп</w:t>
      </w:r>
      <w:r w:rsidR="00145101">
        <w:rPr>
          <w:b/>
          <w:i/>
          <w:sz w:val="26"/>
          <w:szCs w:val="26"/>
        </w:rPr>
        <w:t>исание достигнутого результата.</w:t>
      </w:r>
    </w:p>
    <w:p w:rsidR="00275960" w:rsidRDefault="00275960" w:rsidP="004D111F">
      <w:pPr>
        <w:shd w:val="clear" w:color="auto" w:fill="FFFFFF"/>
        <w:ind w:firstLine="709"/>
        <w:jc w:val="both"/>
        <w:rPr>
          <w:rFonts w:eastAsia="Calibri"/>
          <w:sz w:val="26"/>
          <w:szCs w:val="26"/>
          <w:lang w:eastAsia="en-US" w:bidi="en-US"/>
        </w:rPr>
      </w:pPr>
      <w:r>
        <w:rPr>
          <w:rFonts w:eastAsia="Calibri"/>
          <w:sz w:val="26"/>
          <w:szCs w:val="26"/>
          <w:lang w:eastAsia="en-US" w:bidi="en-US"/>
        </w:rPr>
        <w:t xml:space="preserve">Результаты выполнения плана </w:t>
      </w:r>
      <w:r w:rsidRPr="00315348">
        <w:rPr>
          <w:rFonts w:eastAsia="Calibri"/>
          <w:sz w:val="26"/>
          <w:szCs w:val="26"/>
          <w:lang w:eastAsia="en-US" w:bidi="en-US"/>
        </w:rPr>
        <w:t>мероприятий по реализации Стратегии развития минерально-сырьевой базы Российской Федерации до 2035 года</w:t>
      </w:r>
      <w:r>
        <w:rPr>
          <w:rFonts w:eastAsia="Calibri"/>
          <w:sz w:val="26"/>
          <w:szCs w:val="26"/>
          <w:lang w:eastAsia="en-US" w:bidi="en-US"/>
        </w:rPr>
        <w:t xml:space="preserve"> приведены в таблице 1.</w:t>
      </w:r>
    </w:p>
    <w:p w:rsidR="00275960" w:rsidRDefault="00302DCD" w:rsidP="00302DCD">
      <w:pPr>
        <w:shd w:val="clear" w:color="auto" w:fill="FFFFFF"/>
        <w:spacing w:before="120"/>
        <w:ind w:firstLine="709"/>
        <w:jc w:val="both"/>
        <w:rPr>
          <w:rFonts w:eastAsia="Calibri"/>
          <w:sz w:val="26"/>
          <w:szCs w:val="26"/>
          <w:lang w:eastAsia="en-US" w:bidi="en-US"/>
        </w:rPr>
      </w:pPr>
      <w:r w:rsidRPr="00315348">
        <w:rPr>
          <w:rFonts w:eastAsia="Times New Roman"/>
          <w:b/>
          <w:i/>
          <w:sz w:val="26"/>
          <w:szCs w:val="26"/>
        </w:rPr>
        <w:t xml:space="preserve">Мероприятие </w:t>
      </w:r>
      <w:r w:rsidRPr="00315348">
        <w:rPr>
          <w:rFonts w:eastAsia="Calibri"/>
          <w:b/>
          <w:i/>
          <w:sz w:val="26"/>
          <w:szCs w:val="26"/>
          <w:lang w:eastAsia="en-US" w:bidi="en-US"/>
        </w:rPr>
        <w:t>4.2.</w:t>
      </w:r>
      <w:r>
        <w:rPr>
          <w:rFonts w:eastAsia="Calibri"/>
          <w:b/>
          <w:i/>
          <w:sz w:val="26"/>
          <w:szCs w:val="26"/>
          <w:lang w:eastAsia="en-US" w:bidi="en-US"/>
        </w:rPr>
        <w:t>4</w:t>
      </w:r>
      <w:r w:rsidRPr="00315348">
        <w:rPr>
          <w:rFonts w:eastAsia="Calibri"/>
          <w:b/>
          <w:i/>
          <w:sz w:val="26"/>
          <w:szCs w:val="26"/>
          <w:lang w:eastAsia="en-US" w:bidi="en-US"/>
        </w:rPr>
        <w:t>.</w:t>
      </w:r>
      <w:r w:rsidRPr="00302DCD">
        <w:rPr>
          <w:rFonts w:eastAsia="Calibri"/>
          <w:sz w:val="26"/>
          <w:szCs w:val="26"/>
          <w:lang w:eastAsia="en-US" w:bidi="en-US"/>
        </w:rPr>
        <w:t xml:space="preserve"> Актуализация государственной программы Российской Федерации «Воспроизводство и использование природных ресурсов (подпрограмма 1. «Воспроизводство минерально- сырьевой базы, геологическое изучение недр»)</w:t>
      </w:r>
      <w:r>
        <w:rPr>
          <w:rFonts w:eastAsia="Calibri"/>
          <w:sz w:val="26"/>
          <w:szCs w:val="26"/>
          <w:lang w:eastAsia="en-US" w:bidi="en-US"/>
        </w:rPr>
        <w:t>.</w:t>
      </w:r>
    </w:p>
    <w:p w:rsidR="00302DCD" w:rsidRPr="000F2CBD" w:rsidRDefault="00302DCD" w:rsidP="00302DCD">
      <w:pPr>
        <w:widowControl/>
        <w:spacing w:before="140"/>
        <w:ind w:firstLine="709"/>
        <w:jc w:val="both"/>
        <w:rPr>
          <w:b/>
          <w:i/>
          <w:sz w:val="26"/>
          <w:szCs w:val="26"/>
        </w:rPr>
      </w:pPr>
      <w:r w:rsidRPr="000F2CBD">
        <w:rPr>
          <w:b/>
          <w:i/>
          <w:sz w:val="26"/>
          <w:szCs w:val="26"/>
        </w:rPr>
        <w:t>Ожидаемые результаты</w:t>
      </w:r>
      <w:r>
        <w:rPr>
          <w:b/>
          <w:i/>
          <w:sz w:val="26"/>
          <w:szCs w:val="26"/>
        </w:rPr>
        <w:t>.</w:t>
      </w:r>
    </w:p>
    <w:p w:rsidR="00275960" w:rsidRDefault="00302DCD" w:rsidP="00302DCD">
      <w:pPr>
        <w:shd w:val="clear" w:color="auto" w:fill="FFFFFF"/>
        <w:ind w:firstLine="709"/>
        <w:jc w:val="both"/>
        <w:rPr>
          <w:rFonts w:eastAsia="Calibri"/>
          <w:sz w:val="26"/>
          <w:szCs w:val="26"/>
          <w:lang w:eastAsia="en-US" w:bidi="en-US"/>
        </w:rPr>
      </w:pPr>
      <w:r w:rsidRPr="00302DCD">
        <w:rPr>
          <w:rFonts w:eastAsia="Calibri"/>
          <w:sz w:val="26"/>
          <w:szCs w:val="26"/>
          <w:lang w:eastAsia="en-US" w:bidi="en-US"/>
        </w:rPr>
        <w:t>Соответствие мероприятий подпрограммы 1 «Воспроизводство минерально-сырьевой базы, геологическое изучение недр» и показателей их реализации целям и задачам Стратегии развития минерально- сырьевой базы Российской Федерации до 2035 года</w:t>
      </w:r>
    </w:p>
    <w:p w:rsidR="00302DCD" w:rsidRPr="000F2CBD" w:rsidRDefault="00302DCD" w:rsidP="00302DCD">
      <w:pPr>
        <w:widowControl/>
        <w:spacing w:before="140"/>
        <w:ind w:firstLine="709"/>
        <w:jc w:val="both"/>
        <w:rPr>
          <w:b/>
          <w:i/>
          <w:sz w:val="26"/>
          <w:szCs w:val="26"/>
        </w:rPr>
      </w:pPr>
      <w:r w:rsidRPr="000F2CBD">
        <w:rPr>
          <w:b/>
          <w:i/>
          <w:sz w:val="26"/>
          <w:szCs w:val="26"/>
        </w:rPr>
        <w:t>Оп</w:t>
      </w:r>
      <w:r>
        <w:rPr>
          <w:b/>
          <w:i/>
          <w:sz w:val="26"/>
          <w:szCs w:val="26"/>
        </w:rPr>
        <w:t>исание достигнутого результата.</w:t>
      </w:r>
    </w:p>
    <w:p w:rsidR="00302DCD" w:rsidRDefault="008400D2" w:rsidP="00302DCD">
      <w:pPr>
        <w:shd w:val="clear" w:color="auto" w:fill="FFFFFF"/>
        <w:ind w:firstLine="709"/>
        <w:jc w:val="both"/>
        <w:rPr>
          <w:rFonts w:eastAsia="Calibri"/>
          <w:sz w:val="26"/>
          <w:szCs w:val="26"/>
          <w:lang w:eastAsia="en-US" w:bidi="en-US"/>
        </w:rPr>
      </w:pPr>
      <w:r w:rsidRPr="008400D2">
        <w:rPr>
          <w:rFonts w:eastAsia="Calibri"/>
          <w:sz w:val="26"/>
          <w:szCs w:val="26"/>
          <w:lang w:eastAsia="en-US" w:bidi="en-US"/>
        </w:rPr>
        <w:t>В соответствии с постановлением Правительства РФ от 31.03.2020 № 379 «О внесении изменений в государственную программу Российской Федерации «Воспроизводство и использование природных ресурсов» ГП ВИПР была приведена в соответствие с параметрами Федерального закона от 02.12.2019 № 380-ФЗ «О федеральном бюджете на 2020 год и на плановый период 2021 и 2022 годов».</w:t>
      </w:r>
    </w:p>
    <w:p w:rsidR="00275960" w:rsidRDefault="008400D2" w:rsidP="004D111F">
      <w:pPr>
        <w:shd w:val="clear" w:color="auto" w:fill="FFFFFF"/>
        <w:ind w:firstLine="709"/>
        <w:jc w:val="both"/>
        <w:rPr>
          <w:rFonts w:eastAsia="Calibri"/>
          <w:sz w:val="26"/>
          <w:szCs w:val="26"/>
          <w:lang w:eastAsia="en-US" w:bidi="en-US"/>
        </w:rPr>
      </w:pPr>
      <w:r>
        <w:rPr>
          <w:rFonts w:eastAsia="Calibri"/>
          <w:sz w:val="26"/>
          <w:szCs w:val="26"/>
          <w:lang w:eastAsia="en-US" w:bidi="en-US"/>
        </w:rPr>
        <w:lastRenderedPageBreak/>
        <w:t xml:space="preserve">В настоящее время Роснедрами осуществляется актуализация основных мероприятий </w:t>
      </w:r>
      <w:r w:rsidR="00CD698A" w:rsidRPr="00CD698A">
        <w:rPr>
          <w:rFonts w:eastAsia="Calibri"/>
          <w:sz w:val="26"/>
          <w:szCs w:val="26"/>
          <w:lang w:eastAsia="en-US" w:bidi="en-US"/>
        </w:rPr>
        <w:t>и показателей</w:t>
      </w:r>
      <w:r w:rsidR="000803B7">
        <w:rPr>
          <w:rFonts w:eastAsia="Calibri"/>
          <w:sz w:val="26"/>
          <w:szCs w:val="26"/>
          <w:lang w:eastAsia="en-US" w:bidi="en-US"/>
        </w:rPr>
        <w:t xml:space="preserve"> (индикаторов)</w:t>
      </w:r>
      <w:r w:rsidR="00CD698A" w:rsidRPr="00CD698A">
        <w:rPr>
          <w:rFonts w:eastAsia="Calibri"/>
          <w:sz w:val="26"/>
          <w:szCs w:val="26"/>
          <w:lang w:eastAsia="en-US" w:bidi="en-US"/>
        </w:rPr>
        <w:t xml:space="preserve"> их реализации </w:t>
      </w:r>
      <w:r w:rsidRPr="008400D2">
        <w:rPr>
          <w:rFonts w:eastAsia="Calibri"/>
          <w:sz w:val="26"/>
          <w:szCs w:val="26"/>
          <w:lang w:eastAsia="en-US" w:bidi="en-US"/>
        </w:rPr>
        <w:t>подпрограмм</w:t>
      </w:r>
      <w:r w:rsidR="00CD698A">
        <w:rPr>
          <w:rFonts w:eastAsia="Calibri"/>
          <w:sz w:val="26"/>
          <w:szCs w:val="26"/>
          <w:lang w:eastAsia="en-US" w:bidi="en-US"/>
        </w:rPr>
        <w:t>ы</w:t>
      </w:r>
      <w:r w:rsidRPr="008400D2">
        <w:rPr>
          <w:rFonts w:eastAsia="Calibri"/>
          <w:sz w:val="26"/>
          <w:szCs w:val="26"/>
          <w:lang w:eastAsia="en-US" w:bidi="en-US"/>
        </w:rPr>
        <w:t xml:space="preserve"> 1. «Воспроизводство минерально- сырьевой базы, геологическое изучение недр»</w:t>
      </w:r>
      <w:r>
        <w:rPr>
          <w:rFonts w:eastAsia="Calibri"/>
          <w:sz w:val="26"/>
          <w:szCs w:val="26"/>
          <w:lang w:eastAsia="en-US" w:bidi="en-US"/>
        </w:rPr>
        <w:t xml:space="preserve"> </w:t>
      </w:r>
      <w:r w:rsidRPr="008400D2">
        <w:rPr>
          <w:rFonts w:eastAsia="Calibri"/>
          <w:sz w:val="26"/>
          <w:szCs w:val="26"/>
          <w:lang w:eastAsia="en-US" w:bidi="en-US"/>
        </w:rPr>
        <w:t>государственной программы «Воспроизводство и использование природных ресурсов</w:t>
      </w:r>
      <w:r w:rsidR="00CD698A">
        <w:rPr>
          <w:rFonts w:eastAsia="Calibri"/>
          <w:sz w:val="26"/>
          <w:szCs w:val="26"/>
          <w:lang w:eastAsia="en-US" w:bidi="en-US"/>
        </w:rPr>
        <w:t xml:space="preserve">» с целью соответствия </w:t>
      </w:r>
      <w:r w:rsidR="00CD698A" w:rsidRPr="00CD698A">
        <w:rPr>
          <w:rFonts w:eastAsia="Calibri"/>
          <w:sz w:val="26"/>
          <w:szCs w:val="26"/>
          <w:lang w:eastAsia="en-US" w:bidi="en-US"/>
        </w:rPr>
        <w:t>целям и задачам Стратегии развития минерально- сырьевой базы Российской Федерации до 2035 года</w:t>
      </w:r>
      <w:r w:rsidR="00CD698A">
        <w:rPr>
          <w:rFonts w:eastAsia="Calibri"/>
          <w:sz w:val="26"/>
          <w:szCs w:val="26"/>
          <w:lang w:eastAsia="en-US" w:bidi="en-US"/>
        </w:rPr>
        <w:t>.</w:t>
      </w:r>
    </w:p>
    <w:p w:rsidR="00CD698A" w:rsidRDefault="00CD698A" w:rsidP="00CD698A">
      <w:pPr>
        <w:shd w:val="clear" w:color="auto" w:fill="FFFFFF"/>
        <w:jc w:val="right"/>
        <w:rPr>
          <w:rFonts w:eastAsia="Calibri"/>
          <w:sz w:val="26"/>
          <w:szCs w:val="26"/>
          <w:lang w:eastAsia="en-US" w:bidi="en-US"/>
        </w:rPr>
      </w:pPr>
      <w:r>
        <w:rPr>
          <w:rFonts w:eastAsia="Calibri"/>
          <w:sz w:val="26"/>
          <w:szCs w:val="26"/>
          <w:lang w:eastAsia="en-US" w:bidi="en-US"/>
        </w:rPr>
        <w:t>Таблица 1.</w:t>
      </w:r>
    </w:p>
    <w:p w:rsidR="00A75E52" w:rsidRDefault="00A75E52" w:rsidP="00A75E52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A75E52">
        <w:rPr>
          <w:rFonts w:eastAsia="Calibri"/>
          <w:b/>
          <w:sz w:val="24"/>
          <w:szCs w:val="24"/>
          <w:lang w:eastAsia="en-US"/>
        </w:rPr>
        <w:t>Выполнение мероприятий по реализации Стратегии развития минерально-сырьевой базы Российской Федерации до 2035 года (на 2019-2024 годы)</w:t>
      </w:r>
    </w:p>
    <w:p w:rsidR="00A75E52" w:rsidRPr="00A75E52" w:rsidRDefault="00A75E52" w:rsidP="00A75E52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Style w:val="3"/>
        <w:tblW w:w="10206" w:type="dxa"/>
        <w:tblLook w:val="04A0"/>
      </w:tblPr>
      <w:tblGrid>
        <w:gridCol w:w="562"/>
        <w:gridCol w:w="3626"/>
        <w:gridCol w:w="6018"/>
      </w:tblGrid>
      <w:tr w:rsidR="00A75E52" w:rsidRPr="00A75E52" w:rsidTr="00A75E52">
        <w:trPr>
          <w:tblHeader/>
        </w:trPr>
        <w:tc>
          <w:tcPr>
            <w:tcW w:w="566" w:type="dxa"/>
            <w:vAlign w:val="center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>№</w:t>
            </w:r>
          </w:p>
        </w:tc>
        <w:tc>
          <w:tcPr>
            <w:tcW w:w="3398" w:type="dxa"/>
            <w:vAlign w:val="center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before="120" w:after="120" w:line="228" w:lineRule="auto"/>
              <w:jc w:val="center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>Мероприятие</w:t>
            </w:r>
          </w:p>
        </w:tc>
        <w:tc>
          <w:tcPr>
            <w:tcW w:w="6242" w:type="dxa"/>
            <w:vAlign w:val="center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>Выполнение</w:t>
            </w:r>
          </w:p>
        </w:tc>
      </w:tr>
      <w:tr w:rsidR="00A75E52" w:rsidRPr="00A75E52" w:rsidTr="004F4B66">
        <w:tc>
          <w:tcPr>
            <w:tcW w:w="10206" w:type="dxa"/>
            <w:gridSpan w:val="3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A75E52">
              <w:rPr>
                <w:b/>
                <w:sz w:val="24"/>
                <w:szCs w:val="24"/>
                <w:lang w:val="en-US"/>
              </w:rPr>
              <w:t>I</w:t>
            </w:r>
            <w:r w:rsidRPr="00A75E52">
              <w:rPr>
                <w:b/>
                <w:sz w:val="24"/>
                <w:szCs w:val="24"/>
              </w:rPr>
              <w:t xml:space="preserve">. Повышение геологической изученности территории Российской Федерации и ее континентального шельфа на основе проведения региональных и </w:t>
            </w:r>
            <w:proofErr w:type="spellStart"/>
            <w:r w:rsidRPr="00A75E52">
              <w:rPr>
                <w:b/>
                <w:sz w:val="24"/>
                <w:szCs w:val="24"/>
              </w:rPr>
              <w:t>прогнозно-минерагенических</w:t>
            </w:r>
            <w:proofErr w:type="spellEnd"/>
            <w:r w:rsidRPr="00A75E52">
              <w:rPr>
                <w:b/>
                <w:sz w:val="24"/>
                <w:szCs w:val="24"/>
              </w:rPr>
              <w:t xml:space="preserve"> исследований в объемах, необходимых для формирования и наращивания «поискового задела»</w:t>
            </w:r>
          </w:p>
        </w:tc>
      </w:tr>
      <w:tr w:rsidR="00A75E52" w:rsidRPr="00A75E52" w:rsidTr="00A75E52">
        <w:tc>
          <w:tcPr>
            <w:tcW w:w="566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>4.</w:t>
            </w:r>
          </w:p>
        </w:tc>
        <w:tc>
          <w:tcPr>
            <w:tcW w:w="3398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rPr>
                <w:sz w:val="24"/>
                <w:szCs w:val="24"/>
              </w:rPr>
            </w:pPr>
            <w:r w:rsidRPr="00A75E52">
              <w:rPr>
                <w:rFonts w:eastAsia="Times New Roman"/>
                <w:color w:val="000000"/>
                <w:sz w:val="24"/>
                <w:szCs w:val="24"/>
              </w:rPr>
              <w:t>Установление возможности проведения геологического изучения, как самостоятельного вида пользования недрами, на участках недр федерального значения, расположенных во внутренних морских водах или территориальном море Российской Федерации.</w:t>
            </w:r>
          </w:p>
        </w:tc>
        <w:tc>
          <w:tcPr>
            <w:tcW w:w="6242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>Принят Федеральный закон от 04.11.2019 № 355-ФЗ «О внесении изменений в Закон Российской Федерации «О недрах» в части предоставления права пользования участками недр федерального значения внутренних морских вод и территориального моря Российской Федерации для геологического изучения в целях поиска и оценки месторождений нефти, газа и газового конденсата».</w:t>
            </w:r>
          </w:p>
        </w:tc>
      </w:tr>
      <w:tr w:rsidR="00A75E52" w:rsidRPr="00A75E52" w:rsidTr="004F4B66">
        <w:tc>
          <w:tcPr>
            <w:tcW w:w="10206" w:type="dxa"/>
            <w:gridSpan w:val="3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A75E52">
              <w:rPr>
                <w:b/>
                <w:sz w:val="24"/>
                <w:szCs w:val="24"/>
                <w:lang w:val="en-US"/>
              </w:rPr>
              <w:t>II</w:t>
            </w:r>
            <w:r w:rsidRPr="00A75E52">
              <w:rPr>
                <w:b/>
                <w:sz w:val="24"/>
                <w:szCs w:val="24"/>
              </w:rPr>
              <w:t>. Развитие высоколиквидной минерально-сырьевой базы для действующих и формируемых минерально-сырьевых центров, в том числе в пределах территорий опережающего развития и приоритетных территорий Российской Федерации</w:t>
            </w:r>
          </w:p>
        </w:tc>
      </w:tr>
      <w:tr w:rsidR="00A75E52" w:rsidRPr="00A75E52" w:rsidTr="00A75E52">
        <w:tc>
          <w:tcPr>
            <w:tcW w:w="566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ind w:left="29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>6.</w:t>
            </w:r>
          </w:p>
        </w:tc>
        <w:tc>
          <w:tcPr>
            <w:tcW w:w="3398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>Нормативное закрепление порядка оценки, апробации и учета прогнозных ресурсов полезных ископаемых.</w:t>
            </w:r>
          </w:p>
        </w:tc>
        <w:tc>
          <w:tcPr>
            <w:tcW w:w="6242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 xml:space="preserve">Минприроды совместно с Роснедрами подготовлен проект федерального закона «О внесении изменений в Закон Российской Федерации «О недрах» в части закрепления порядка оценки прогнозных ресурсов полезных ископаемых, апробации и учета ее результатов». Законопроект внесен в Правительство Российской Федерации (письмо от 02.10.2018 № 01-11-07/25106). </w:t>
            </w:r>
          </w:p>
        </w:tc>
      </w:tr>
      <w:tr w:rsidR="00A75E52" w:rsidRPr="00A75E52" w:rsidTr="00A75E52">
        <w:tc>
          <w:tcPr>
            <w:tcW w:w="566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ind w:left="29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>9.</w:t>
            </w:r>
          </w:p>
        </w:tc>
        <w:tc>
          <w:tcPr>
            <w:tcW w:w="3398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>Совершенствование «заявительного» принципа предоставления права пользования недрами для геологического изучения недр.</w:t>
            </w:r>
          </w:p>
        </w:tc>
        <w:tc>
          <w:tcPr>
            <w:tcW w:w="6242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>Принят приказ Минприроды России от 14.05.2019 №299 «О внесении изменений в Порядок рассмотрения заявок на получение права пользования недрами для геологического изучения недр (за исключением недр на участках недр федерального значения и участках недр местного значения), утвержденный приказом Минприроды России от 10 ноября 2016 г. № 583».</w:t>
            </w:r>
          </w:p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>Приказом «заявительный принцип» расширен на прогнозные ресурсы высоких категорий на территории ряда регионов России – Дальневосточного федерального округа, Иркутской области, Арктической зоны.</w:t>
            </w:r>
          </w:p>
        </w:tc>
      </w:tr>
      <w:tr w:rsidR="00A75E52" w:rsidRPr="00A75E52" w:rsidTr="004F4B66">
        <w:tc>
          <w:tcPr>
            <w:tcW w:w="10206" w:type="dxa"/>
            <w:gridSpan w:val="3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A75E52">
              <w:rPr>
                <w:b/>
                <w:sz w:val="24"/>
                <w:szCs w:val="24"/>
                <w:lang w:val="en-US"/>
              </w:rPr>
              <w:t>III</w:t>
            </w:r>
            <w:r w:rsidRPr="00A75E52">
              <w:rPr>
                <w:b/>
                <w:sz w:val="24"/>
                <w:szCs w:val="24"/>
              </w:rPr>
              <w:t>. Стимулирование работ по выявлению месторождений углеводородного сырья и твердых полезных ископаемых нетрадиционных геолого-промышленных типов в перспективных регионах России и на ее континентальном шельфе</w:t>
            </w:r>
          </w:p>
        </w:tc>
      </w:tr>
      <w:tr w:rsidR="00A75E52" w:rsidRPr="00A75E52" w:rsidTr="00A75E52">
        <w:tc>
          <w:tcPr>
            <w:tcW w:w="566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>10.</w:t>
            </w:r>
          </w:p>
        </w:tc>
        <w:tc>
          <w:tcPr>
            <w:tcW w:w="3398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rPr>
                <w:sz w:val="24"/>
                <w:szCs w:val="24"/>
              </w:rPr>
            </w:pPr>
            <w:r w:rsidRPr="00A75E52">
              <w:rPr>
                <w:rFonts w:eastAsia="Times New Roman"/>
                <w:color w:val="000000"/>
                <w:sz w:val="24"/>
                <w:szCs w:val="24"/>
              </w:rPr>
              <w:t xml:space="preserve">Подготовка предложений по дополнительным мерам стимулирования геологоразведочных работ на </w:t>
            </w:r>
            <w:r w:rsidRPr="00A75E52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нефть и газ, проводимых на суше и континентальном шельфе Российской Федерации</w:t>
            </w:r>
          </w:p>
        </w:tc>
        <w:tc>
          <w:tcPr>
            <w:tcW w:w="6242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lastRenderedPageBreak/>
              <w:t xml:space="preserve">Принят Федеральный закон от 02.12.2019 № 396-ФЗ «О внесении изменений в Закон Российской Федерации «О недрах» в части совершенствования правового регулирования отношений в области геологического </w:t>
            </w:r>
            <w:r w:rsidRPr="00A75E52">
              <w:rPr>
                <w:sz w:val="24"/>
                <w:szCs w:val="24"/>
              </w:rPr>
              <w:lastRenderedPageBreak/>
              <w:t xml:space="preserve">изучения, разведки и добычи </w:t>
            </w:r>
            <w:proofErr w:type="spellStart"/>
            <w:r w:rsidRPr="00A75E52">
              <w:rPr>
                <w:sz w:val="24"/>
                <w:szCs w:val="24"/>
              </w:rPr>
              <w:t>трудноизвлекаемых</w:t>
            </w:r>
            <w:proofErr w:type="spellEnd"/>
            <w:r w:rsidRPr="00A75E52">
              <w:rPr>
                <w:sz w:val="24"/>
                <w:szCs w:val="24"/>
              </w:rPr>
              <w:t xml:space="preserve"> полезных ископаемых», направленный на стимулирование изучения и дальнейшего вовлечения в промышленное освоение </w:t>
            </w:r>
            <w:proofErr w:type="spellStart"/>
            <w:r w:rsidRPr="00A75E52">
              <w:rPr>
                <w:sz w:val="24"/>
                <w:szCs w:val="24"/>
              </w:rPr>
              <w:t>трудноизвлекаемых</w:t>
            </w:r>
            <w:proofErr w:type="spellEnd"/>
            <w:r w:rsidRPr="00A75E52">
              <w:rPr>
                <w:sz w:val="24"/>
                <w:szCs w:val="24"/>
              </w:rPr>
              <w:t xml:space="preserve"> полезных ископаемых как нераспределенного, так и распределенного фонда недр.</w:t>
            </w:r>
          </w:p>
        </w:tc>
      </w:tr>
      <w:tr w:rsidR="00A75E52" w:rsidRPr="00A75E52" w:rsidTr="00A75E52">
        <w:tc>
          <w:tcPr>
            <w:tcW w:w="566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3398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rPr>
                <w:sz w:val="24"/>
                <w:szCs w:val="24"/>
              </w:rPr>
            </w:pPr>
            <w:r w:rsidRPr="00A75E52">
              <w:rPr>
                <w:rFonts w:eastAsia="Times New Roman"/>
                <w:color w:val="000000"/>
                <w:sz w:val="24"/>
                <w:szCs w:val="24"/>
              </w:rPr>
              <w:t>Стимулирование изучения и освоения месторождений твердых полезных ископаемых нетрадиционных типов</w:t>
            </w:r>
          </w:p>
        </w:tc>
        <w:tc>
          <w:tcPr>
            <w:tcW w:w="6242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 xml:space="preserve">В реализацию принятого Федерального закона от 02.12.2019 № 396-ФЗ готовится подзаконная база, в том числе нормативно-правовой акт, которым будут установлены критерии отнесения полезных ископаемых к </w:t>
            </w:r>
            <w:proofErr w:type="spellStart"/>
            <w:r w:rsidRPr="00A75E52">
              <w:rPr>
                <w:sz w:val="24"/>
                <w:szCs w:val="24"/>
              </w:rPr>
              <w:t>трудноизвлекаемым</w:t>
            </w:r>
            <w:proofErr w:type="spellEnd"/>
            <w:r w:rsidRPr="00A75E52">
              <w:rPr>
                <w:sz w:val="24"/>
                <w:szCs w:val="24"/>
              </w:rPr>
              <w:t>.</w:t>
            </w:r>
          </w:p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 xml:space="preserve">К </w:t>
            </w:r>
            <w:proofErr w:type="spellStart"/>
            <w:r w:rsidRPr="00A75E52">
              <w:rPr>
                <w:sz w:val="24"/>
                <w:szCs w:val="24"/>
              </w:rPr>
              <w:t>трудноизвлекаемым</w:t>
            </w:r>
            <w:proofErr w:type="spellEnd"/>
            <w:r w:rsidRPr="00A75E52">
              <w:rPr>
                <w:sz w:val="24"/>
                <w:szCs w:val="24"/>
              </w:rPr>
              <w:t xml:space="preserve"> полезным ископаемым предлагается относить не только углеводородное сырье, но и ряд нетрадиционных видов твердых полезных ископаемых, в том числе колчеданные глубокозалегающие труднообогатимые руды, титан в труднообогатимых коренных перовскитах, титаномагнетитовых, </w:t>
            </w:r>
            <w:proofErr w:type="spellStart"/>
            <w:r w:rsidRPr="00A75E52">
              <w:rPr>
                <w:sz w:val="24"/>
                <w:szCs w:val="24"/>
              </w:rPr>
              <w:t>рутиловых</w:t>
            </w:r>
            <w:proofErr w:type="spellEnd"/>
            <w:r w:rsidRPr="00A75E52">
              <w:rPr>
                <w:sz w:val="24"/>
                <w:szCs w:val="24"/>
              </w:rPr>
              <w:t xml:space="preserve"> рудах, марганец в рудах высокофосфористого типа, и так далее.</w:t>
            </w:r>
          </w:p>
        </w:tc>
      </w:tr>
      <w:tr w:rsidR="00A75E52" w:rsidRPr="00A75E52" w:rsidTr="004F4B66">
        <w:tc>
          <w:tcPr>
            <w:tcW w:w="10206" w:type="dxa"/>
            <w:gridSpan w:val="3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A75E52">
              <w:rPr>
                <w:b/>
                <w:sz w:val="24"/>
                <w:szCs w:val="24"/>
              </w:rPr>
              <w:t xml:space="preserve">IV. Обеспечение рационального использования минерально-сырьевой базы за счет вовлечения в эксплуатацию </w:t>
            </w:r>
            <w:proofErr w:type="spellStart"/>
            <w:r w:rsidRPr="00A75E52">
              <w:rPr>
                <w:b/>
                <w:sz w:val="24"/>
                <w:szCs w:val="24"/>
              </w:rPr>
              <w:t>трудноизвлекаемых</w:t>
            </w:r>
            <w:proofErr w:type="spellEnd"/>
            <w:r w:rsidRPr="00A75E52">
              <w:rPr>
                <w:b/>
                <w:sz w:val="24"/>
                <w:szCs w:val="24"/>
              </w:rPr>
              <w:t xml:space="preserve"> запасов нефти и газа, неразрабатываемых месторождений твердых полезных ископаемых, создания условий </w:t>
            </w:r>
            <w:r w:rsidRPr="00A75E52">
              <w:rPr>
                <w:b/>
                <w:sz w:val="24"/>
                <w:szCs w:val="24"/>
              </w:rPr>
              <w:br/>
              <w:t>для освоения техногенных месторождений, а также попутных промышленных вод</w:t>
            </w:r>
          </w:p>
        </w:tc>
      </w:tr>
      <w:tr w:rsidR="00A75E52" w:rsidRPr="00A75E52" w:rsidTr="00A75E52">
        <w:tc>
          <w:tcPr>
            <w:tcW w:w="566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>12.</w:t>
            </w:r>
          </w:p>
        </w:tc>
        <w:tc>
          <w:tcPr>
            <w:tcW w:w="3398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 xml:space="preserve">Совершенствование правового регулирования отношений в области геологического изучения, разведки и добычи </w:t>
            </w:r>
            <w:proofErr w:type="spellStart"/>
            <w:r w:rsidRPr="00A75E52">
              <w:rPr>
                <w:sz w:val="24"/>
                <w:szCs w:val="24"/>
              </w:rPr>
              <w:t>трудноизвлекаемых</w:t>
            </w:r>
            <w:proofErr w:type="spellEnd"/>
            <w:r w:rsidRPr="00A75E52">
              <w:rPr>
                <w:sz w:val="24"/>
                <w:szCs w:val="24"/>
              </w:rPr>
              <w:t xml:space="preserve"> запасов полезных ископаемых</w:t>
            </w:r>
          </w:p>
        </w:tc>
        <w:tc>
          <w:tcPr>
            <w:tcW w:w="6242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 xml:space="preserve">Принят Федеральный закон от 02.12.2019 № 396-ФЗ «О внесении изменений в Закон Российской Федерации «О недрах» в части совершенствования правового регулирования отношений в области геологического изучения, разведки и добычи </w:t>
            </w:r>
            <w:proofErr w:type="spellStart"/>
            <w:r w:rsidRPr="00A75E52">
              <w:rPr>
                <w:sz w:val="24"/>
                <w:szCs w:val="24"/>
              </w:rPr>
              <w:t>трудноизвлекаемых</w:t>
            </w:r>
            <w:proofErr w:type="spellEnd"/>
            <w:r w:rsidRPr="00A75E52">
              <w:rPr>
                <w:sz w:val="24"/>
                <w:szCs w:val="24"/>
              </w:rPr>
              <w:t xml:space="preserve"> полезных ископаемых». </w:t>
            </w:r>
          </w:p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sz w:val="24"/>
                <w:szCs w:val="24"/>
              </w:rPr>
            </w:pPr>
          </w:p>
        </w:tc>
      </w:tr>
      <w:tr w:rsidR="00A75E52" w:rsidRPr="00A75E52" w:rsidTr="00A75E52">
        <w:tc>
          <w:tcPr>
            <w:tcW w:w="566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>13.</w:t>
            </w:r>
          </w:p>
        </w:tc>
        <w:tc>
          <w:tcPr>
            <w:tcW w:w="3398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>Совершенствование законодательства, направленного на стимулирование использования отходов недропользования</w:t>
            </w:r>
          </w:p>
        </w:tc>
        <w:tc>
          <w:tcPr>
            <w:tcW w:w="6242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 xml:space="preserve">Законопроект № 664487-7 «О внесении изменений в Закон Российской Федерации «О недрах» и отдельные законодательные акты Российской Федерации в целях стимулирования использования отходов недропользования» принят в первом чтении Государственной Думой. Минприроды России подготовлен и внесен в Правительство Российской Федерации проект поправок Правительства Российской Федерации к проекту федерального закона. </w:t>
            </w:r>
          </w:p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>Законопроект № 781847-7 «О внесении изменений в Закон Российской Федерации «О недрах» в части совершенствования добычи полезных ископаемых, не относящихся к углеводородному сырью, из подземных вод, попутных вод и вод, используемых для собственных производственных и технологических нужд, при разведке и добыче углеводородного сырья» готовится к принятию во втором чтении Государственной Думой.</w:t>
            </w:r>
          </w:p>
        </w:tc>
      </w:tr>
      <w:tr w:rsidR="00A75E52" w:rsidRPr="00A75E52" w:rsidTr="00A75E52">
        <w:tc>
          <w:tcPr>
            <w:tcW w:w="566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>14.</w:t>
            </w:r>
          </w:p>
        </w:tc>
        <w:tc>
          <w:tcPr>
            <w:tcW w:w="3398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 xml:space="preserve">Совершенствование с учетом правоприменительной практики Правил расчета размера вреда, причиненного недрам вследствие нарушения законодательства Российской </w:t>
            </w:r>
            <w:r w:rsidRPr="00A75E52">
              <w:rPr>
                <w:sz w:val="24"/>
                <w:szCs w:val="24"/>
              </w:rPr>
              <w:lastRenderedPageBreak/>
              <w:t>Федерации о недрах, утвержденных постановлением Правительства Российской Федерации от 4 июля 2013 г. № 564.</w:t>
            </w:r>
          </w:p>
        </w:tc>
        <w:tc>
          <w:tcPr>
            <w:tcW w:w="6242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lastRenderedPageBreak/>
              <w:t>Принято постановление Правительства РФ от 10.03.2020 № 261 «О внесении изменений в Правила расчета размера вреда, причиненного недрам вследствие нарушения законодательства Российской Федерации о недрах».</w:t>
            </w:r>
          </w:p>
          <w:p w:rsidR="00A75E52" w:rsidRPr="00A75E52" w:rsidRDefault="00A75E52" w:rsidP="00A75E52">
            <w:pPr>
              <w:widowControl/>
              <w:spacing w:line="228" w:lineRule="auto"/>
              <w:jc w:val="both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 xml:space="preserve">В частности, введены механизмы расчета размера вреда </w:t>
            </w:r>
            <w:r w:rsidRPr="00A75E52">
              <w:rPr>
                <w:sz w:val="24"/>
                <w:szCs w:val="24"/>
              </w:rPr>
              <w:lastRenderedPageBreak/>
              <w:t>в отношении учтенных государственным или территориальным балансом запасов полезных ископаемых, а также утрату полезных ископаемых, запасы которых не поставлены на государственный или территориальный баланс запасов полезных ископаемых.</w:t>
            </w:r>
          </w:p>
          <w:p w:rsidR="00A75E52" w:rsidRPr="00A75E52" w:rsidRDefault="00A75E52" w:rsidP="00A75E52">
            <w:pPr>
              <w:widowControl/>
              <w:spacing w:line="228" w:lineRule="auto"/>
              <w:jc w:val="both"/>
              <w:rPr>
                <w:sz w:val="24"/>
                <w:szCs w:val="24"/>
              </w:rPr>
            </w:pPr>
          </w:p>
        </w:tc>
      </w:tr>
      <w:tr w:rsidR="00A75E52" w:rsidRPr="00A75E52" w:rsidTr="004F4B66">
        <w:tc>
          <w:tcPr>
            <w:tcW w:w="10206" w:type="dxa"/>
            <w:gridSpan w:val="3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A75E52">
              <w:rPr>
                <w:b/>
                <w:sz w:val="24"/>
                <w:szCs w:val="24"/>
              </w:rPr>
              <w:lastRenderedPageBreak/>
              <w:t xml:space="preserve">V. Воспроизводство и охрана подземных вод в </w:t>
            </w:r>
            <w:proofErr w:type="spellStart"/>
            <w:r w:rsidRPr="00A75E52">
              <w:rPr>
                <w:b/>
                <w:sz w:val="24"/>
                <w:szCs w:val="24"/>
              </w:rPr>
              <w:t>вододефицитных</w:t>
            </w:r>
            <w:proofErr w:type="spellEnd"/>
            <w:r w:rsidRPr="00A75E52">
              <w:rPr>
                <w:b/>
                <w:sz w:val="24"/>
                <w:szCs w:val="24"/>
              </w:rPr>
              <w:t xml:space="preserve"> районах страны</w:t>
            </w:r>
          </w:p>
        </w:tc>
      </w:tr>
      <w:tr w:rsidR="00A75E52" w:rsidRPr="00A75E52" w:rsidTr="00A75E52">
        <w:tc>
          <w:tcPr>
            <w:tcW w:w="566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>15.</w:t>
            </w:r>
          </w:p>
        </w:tc>
        <w:tc>
          <w:tcPr>
            <w:tcW w:w="3398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>Совершенствование правового регулирования предоставления в пользование участков недр, содержащих месторождения подземных вод, в целях устранения административных барьеров, связанных с реализацией права пользования подземными водами</w:t>
            </w:r>
          </w:p>
        </w:tc>
        <w:tc>
          <w:tcPr>
            <w:tcW w:w="6242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>Принят Федеральный закон от 27.12.2019 № 505-ФЗ «О внесении изменений в Закон Российской Федерации «О недрах», которым усовершенствованы отдельные вопросы использования и экспертизы запасов подземных вод.</w:t>
            </w:r>
          </w:p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75E52">
              <w:rPr>
                <w:rFonts w:eastAsia="Times New Roman"/>
                <w:sz w:val="24"/>
                <w:szCs w:val="24"/>
              </w:rPr>
              <w:t>Минприроды России и Роснедрами ведется работа над проектом федерального закона «О внесении изменений в Закон Российской Федерации «О недрах» и в статью 43 Водного кодекса Российской Федерации в части совершенствования правового регулирования отношений в области предоставления в пользования подземных вод». Законопроект внесен в Правительство Российской Федерации (письмо от 05.03.2020 № 01-11-07/5696).</w:t>
            </w:r>
          </w:p>
        </w:tc>
      </w:tr>
      <w:tr w:rsidR="00A75E52" w:rsidRPr="00A75E52" w:rsidTr="00A75E52">
        <w:tc>
          <w:tcPr>
            <w:tcW w:w="566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 xml:space="preserve">16. </w:t>
            </w:r>
          </w:p>
        </w:tc>
        <w:tc>
          <w:tcPr>
            <w:tcW w:w="3398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A75E52">
              <w:rPr>
                <w:rFonts w:eastAsia="Times New Roman"/>
                <w:color w:val="000000"/>
                <w:sz w:val="24"/>
                <w:szCs w:val="24"/>
              </w:rPr>
              <w:t>Разработка и реализация ведомственного проекта «Создание национальной сети мониторинга состояния подземных вод»</w:t>
            </w:r>
          </w:p>
        </w:tc>
        <w:tc>
          <w:tcPr>
            <w:tcW w:w="6242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>Проект паспорта ведомственного проекта «Создание национальной сети мониторинга состояния подземных вод» направлен в адрес Минприроды России письмом Роснедр от 29.05.2020 № АМ-02-26/7872.</w:t>
            </w:r>
          </w:p>
        </w:tc>
      </w:tr>
      <w:tr w:rsidR="00A75E52" w:rsidRPr="00A75E52" w:rsidTr="004F4B66">
        <w:tc>
          <w:tcPr>
            <w:tcW w:w="10206" w:type="dxa"/>
            <w:gridSpan w:val="3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A75E52">
              <w:rPr>
                <w:b/>
                <w:sz w:val="24"/>
                <w:szCs w:val="24"/>
              </w:rPr>
              <w:t>VI. Снижение негативного влияния освоения недр на окружающую среду</w:t>
            </w:r>
          </w:p>
        </w:tc>
      </w:tr>
      <w:tr w:rsidR="00A75E52" w:rsidRPr="00A75E52" w:rsidTr="00A75E52">
        <w:tc>
          <w:tcPr>
            <w:tcW w:w="566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>17.</w:t>
            </w:r>
          </w:p>
        </w:tc>
        <w:tc>
          <w:tcPr>
            <w:tcW w:w="3398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>Установление обязанности недропользователей по созданию ликвидационных фондов в целях ликвидации и консервации отработанных месторождений</w:t>
            </w:r>
          </w:p>
        </w:tc>
        <w:tc>
          <w:tcPr>
            <w:tcW w:w="6242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>Минприроды России совместно с Роснедрами ведется работа над проектом федерального закона «О внесении изменений в Закон Российской Федерации «О недрах» и отдельные законодательные акты Российской Федерации в части установления обязанностей пользователей недр по ликвидации или консервации горных выработок и иных сооружений, связанных с пользованием недрами, рекультивации нарушенных земель, в том числе при конкурсном производстве и иных процедурах, применяемых в делах о банкротстве».</w:t>
            </w:r>
          </w:p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sz w:val="24"/>
                <w:szCs w:val="24"/>
              </w:rPr>
            </w:pPr>
          </w:p>
        </w:tc>
      </w:tr>
      <w:tr w:rsidR="00A75E52" w:rsidRPr="00A75E52" w:rsidTr="00A75E52">
        <w:tc>
          <w:tcPr>
            <w:tcW w:w="566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>18.</w:t>
            </w:r>
          </w:p>
        </w:tc>
        <w:tc>
          <w:tcPr>
            <w:tcW w:w="3398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>Установление правовых оснований по закачке вод, образующихся у пользователей недр, осуществляющих разведку и добычу твердых полезных ископаемых</w:t>
            </w:r>
          </w:p>
        </w:tc>
        <w:tc>
          <w:tcPr>
            <w:tcW w:w="6242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>Принят Федеральный закон от 02.08.2019 № 272-ФЗ «О внесении изменений в Закон Российской Федерации «О недрах» и статью 2 Федерального закона «Об отходах производства и потребления», направленный на совершенствование правового регулирования размещения в пластах горных пород вод, образующихся у пользователей недр, осуществляющих разведку и добычу, а также первичную переработку калийных и магниевых солей.</w:t>
            </w:r>
          </w:p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>В реализацию федерального закона подготовлена подзаконная нормативно-правовая база.</w:t>
            </w:r>
          </w:p>
        </w:tc>
      </w:tr>
      <w:tr w:rsidR="00A75E52" w:rsidRPr="00A75E52" w:rsidTr="004F4B66">
        <w:tc>
          <w:tcPr>
            <w:tcW w:w="10206" w:type="dxa"/>
            <w:gridSpan w:val="3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A75E52">
              <w:rPr>
                <w:b/>
                <w:sz w:val="24"/>
                <w:szCs w:val="24"/>
              </w:rPr>
              <w:t>VII. Повышение инвестиционной привлекательности геологической отрасли</w:t>
            </w:r>
          </w:p>
        </w:tc>
      </w:tr>
      <w:tr w:rsidR="00A75E52" w:rsidRPr="00A75E52" w:rsidTr="00A75E52">
        <w:tc>
          <w:tcPr>
            <w:tcW w:w="566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>19.</w:t>
            </w:r>
          </w:p>
        </w:tc>
        <w:tc>
          <w:tcPr>
            <w:tcW w:w="3398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>Совершенствование налогового стимулирования добычи и производства редких металлов</w:t>
            </w:r>
          </w:p>
        </w:tc>
        <w:tc>
          <w:tcPr>
            <w:tcW w:w="6242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 xml:space="preserve">Принят Федеральный закон от 02.08.2019 № 284 ФЗ «О внесении изменений в часть вторую Налогового кодекса Российской Федерации и статью 2 Федерального закона </w:t>
            </w:r>
            <w:r w:rsidRPr="00A75E52">
              <w:rPr>
                <w:sz w:val="24"/>
                <w:szCs w:val="24"/>
              </w:rPr>
              <w:lastRenderedPageBreak/>
              <w:t>«О внесении изменений в главы 23 и 26 части второй Налогового кодекса Российской Федерации».</w:t>
            </w:r>
            <w:r w:rsidRPr="00A75E52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</w:tr>
      <w:tr w:rsidR="00A75E52" w:rsidRPr="00A75E52" w:rsidTr="00A75E52">
        <w:tc>
          <w:tcPr>
            <w:tcW w:w="566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lastRenderedPageBreak/>
              <w:t>20.</w:t>
            </w:r>
          </w:p>
        </w:tc>
        <w:tc>
          <w:tcPr>
            <w:tcW w:w="3398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>Увеличение размера регулярного платежа за пользование недрами в случае продления по инициативе недропользователя установленных в лицензии на пользование недрами сроков геологического изучения недр</w:t>
            </w:r>
          </w:p>
        </w:tc>
        <w:tc>
          <w:tcPr>
            <w:tcW w:w="6242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>Минприроды России совместно с Роснедрами подготовлены и внесены в Правительство Российской Федерации проекты федеральных законов «О внесении изменений в Закон Российской Федерации «О недрах» (в части установления повышенных ставок регулярных платежей за пользование недрами)» и «О внесении изменений в статью 51 Бюджетного кодекса Российской Федерации».</w:t>
            </w:r>
          </w:p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sz w:val="24"/>
                <w:szCs w:val="24"/>
              </w:rPr>
            </w:pPr>
          </w:p>
        </w:tc>
      </w:tr>
      <w:tr w:rsidR="00A75E52" w:rsidRPr="00A75E52" w:rsidTr="00A75E52">
        <w:tc>
          <w:tcPr>
            <w:tcW w:w="566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>21.</w:t>
            </w:r>
          </w:p>
        </w:tc>
        <w:tc>
          <w:tcPr>
            <w:tcW w:w="3398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>Увеличение порогового значения запасов месторождений коренного золота при отнесении их к участкам недр федерального значения</w:t>
            </w:r>
          </w:p>
        </w:tc>
        <w:tc>
          <w:tcPr>
            <w:tcW w:w="6242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>Проект федерального закона «О внесении изменения в статью 2.1 Закона Российской Федерации «О недрах» в части увеличения порогового значения отнесения месторождений коренного (рудного) золота к участкам недр федерального значения» подготовлен и внесен в Правительство Российской Федерации (письмо от 28.05.2019 № 01-11-07/12177).</w:t>
            </w:r>
          </w:p>
        </w:tc>
      </w:tr>
      <w:tr w:rsidR="00A75E52" w:rsidRPr="00A75E52" w:rsidTr="00A75E52">
        <w:tc>
          <w:tcPr>
            <w:tcW w:w="566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>22.</w:t>
            </w:r>
          </w:p>
        </w:tc>
        <w:tc>
          <w:tcPr>
            <w:tcW w:w="3398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>Совершенствование правового механизма предоставления земельных участков, необходимых для проведения работ, связанных с пользованием недрами, в части установления возможности обоснования получения и изъятия земельных участков, необходимых для целей недропользования</w:t>
            </w:r>
          </w:p>
        </w:tc>
        <w:tc>
          <w:tcPr>
            <w:tcW w:w="6242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>Минприроды России совместно с Роснедрами подготовлен проект федерального закона «О внесении изменений в Закон Российской Федерации «О недрах» и Земельный кодекс Российской Федерации в части предоставления и изъятия земельных участков, необходимых для осуществления геологического изучения, разведки и добычи полезных ископаемых, строительства и эксплуатации подземных сооружений, не связанных с добычей полезных ископаемых. Проект федерального закона внесен в Правительство Российской Федерации (письмо от 12.11.2018 № 01-11-07/28533).</w:t>
            </w:r>
          </w:p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sz w:val="24"/>
                <w:szCs w:val="24"/>
              </w:rPr>
            </w:pPr>
          </w:p>
        </w:tc>
      </w:tr>
      <w:tr w:rsidR="00A75E52" w:rsidRPr="00A75E52" w:rsidTr="00A75E52">
        <w:tc>
          <w:tcPr>
            <w:tcW w:w="566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>23.</w:t>
            </w:r>
          </w:p>
        </w:tc>
        <w:tc>
          <w:tcPr>
            <w:tcW w:w="3398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>Совершенствование перехода права пользования недрами и переоформления лицензий на пользование недрами в части установления конкретных оснований для отказа в переходе права пользования участками недр</w:t>
            </w:r>
          </w:p>
        </w:tc>
        <w:tc>
          <w:tcPr>
            <w:tcW w:w="6242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 xml:space="preserve">Минприроды России совместно с Роснедрами подготовлен проект федерального закона «О внесении изменений в статью 17.1 Закона Российской Федерации «О недрах» в части установления оснований для отказа в переходе права пользования участками недр, а также определения особенностей перехода права пользования участками недр федерального значения». </w:t>
            </w:r>
          </w:p>
        </w:tc>
      </w:tr>
      <w:tr w:rsidR="00A75E52" w:rsidRPr="00A75E52" w:rsidTr="00A75E52">
        <w:tc>
          <w:tcPr>
            <w:tcW w:w="566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>24.</w:t>
            </w:r>
          </w:p>
        </w:tc>
        <w:tc>
          <w:tcPr>
            <w:tcW w:w="3398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>Совершенствование процедуры торгов в сфере недропользования</w:t>
            </w:r>
          </w:p>
        </w:tc>
        <w:tc>
          <w:tcPr>
            <w:tcW w:w="6242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 xml:space="preserve">К законопроекту №288750-7 «О внесении изменений в Закон Российской Федерации «О недрах» и признании утратившими силу отдельных положений законодательных актов Российской Федерации в части уточнения вопросов пользования недрами и использования единой терминологии» подготовлен проект поправок Правительства Российской Федерации, предусматривающих введение механизма электронных аукционов в сфере недропользования. </w:t>
            </w:r>
          </w:p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>Кроме этого Минприроды России и Роснедрами совместно с Минэкономразвития России и ФАС России ведется работа над проектом федерального закона «Об электронных торгах в Российской Федерации».</w:t>
            </w:r>
          </w:p>
        </w:tc>
      </w:tr>
      <w:tr w:rsidR="00A75E52" w:rsidRPr="00A75E52" w:rsidTr="00A75E52">
        <w:tc>
          <w:tcPr>
            <w:tcW w:w="566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>25.</w:t>
            </w:r>
          </w:p>
        </w:tc>
        <w:tc>
          <w:tcPr>
            <w:tcW w:w="3398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 xml:space="preserve">Внедрение новых договорных </w:t>
            </w:r>
            <w:r w:rsidRPr="00A75E52">
              <w:rPr>
                <w:sz w:val="24"/>
                <w:szCs w:val="24"/>
              </w:rPr>
              <w:lastRenderedPageBreak/>
              <w:t>механизмов осуществления совместной деятельности и привлечения инвестиций при разработке месторождений углеводородного сырья.</w:t>
            </w:r>
          </w:p>
        </w:tc>
        <w:tc>
          <w:tcPr>
            <w:tcW w:w="6242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lastRenderedPageBreak/>
              <w:t xml:space="preserve">Минприроды России совместно с Роснедрами ведется </w:t>
            </w:r>
            <w:r w:rsidRPr="00A75E52">
              <w:rPr>
                <w:sz w:val="24"/>
                <w:szCs w:val="24"/>
              </w:rPr>
              <w:lastRenderedPageBreak/>
              <w:t>работа над проектом федерального закона «О соглашениях, заключаемых при осуществлении деятельности по разработке месторождений углеводородного сырья, и о внесении изменений в Закон Российской Федерации «О недрах»».</w:t>
            </w:r>
          </w:p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>Законопроект внесен в Правительство РФ (письмо от 06.07.2018 № 02-11-07/18033). В Аппарат Правительства РФ направлена доработанная по замечаниям Экспертного управления Президента РФ редакция законопроекта (письмо от 19.05.2020 № 07-11-09/11557).</w:t>
            </w:r>
          </w:p>
        </w:tc>
      </w:tr>
      <w:tr w:rsidR="00A75E52" w:rsidRPr="00A75E52" w:rsidTr="00A75E52">
        <w:tc>
          <w:tcPr>
            <w:tcW w:w="566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lastRenderedPageBreak/>
              <w:t>26.</w:t>
            </w:r>
          </w:p>
        </w:tc>
        <w:tc>
          <w:tcPr>
            <w:tcW w:w="3398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>Усовершенствование методики расчета минимального (стартового) размера разового платежа за пользование недрами</w:t>
            </w:r>
          </w:p>
        </w:tc>
        <w:tc>
          <w:tcPr>
            <w:tcW w:w="6242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 xml:space="preserve">Принят приказ Минприроды России от 15.10.2019 № 681 «О внесении изменений в приложение 2 к Методике расчета минимального (стартового) размера разового платежа за пользование недрами, утвержденной приказом Минприроды России от 30 сентября 2008 г. № 232». Приказом значение коэффициента </w:t>
            </w:r>
            <w:proofErr w:type="spellStart"/>
            <w:r w:rsidRPr="00A75E52">
              <w:rPr>
                <w:sz w:val="24"/>
                <w:szCs w:val="24"/>
              </w:rPr>
              <w:t>К</w:t>
            </w:r>
            <w:r w:rsidRPr="00A75E52">
              <w:rPr>
                <w:sz w:val="24"/>
                <w:szCs w:val="24"/>
                <w:vertAlign w:val="subscript"/>
              </w:rPr>
              <w:t>инфр</w:t>
            </w:r>
            <w:proofErr w:type="spellEnd"/>
            <w:r w:rsidRPr="00A75E52">
              <w:rPr>
                <w:sz w:val="24"/>
                <w:szCs w:val="24"/>
              </w:rPr>
              <w:t xml:space="preserve"> для месторождений твердых полезных ископаемых, расположенных в Арктической зоне Российской Федерации, снижено с 1,5 до 1,0.</w:t>
            </w:r>
          </w:p>
        </w:tc>
      </w:tr>
      <w:tr w:rsidR="00A75E52" w:rsidRPr="00A75E52" w:rsidTr="00A75E52">
        <w:tc>
          <w:tcPr>
            <w:tcW w:w="566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>27.</w:t>
            </w:r>
          </w:p>
        </w:tc>
        <w:tc>
          <w:tcPr>
            <w:tcW w:w="3398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>Расширение участия в недропользовании компаний малого и среднего бизнеса на основе использования механизмов венчурного финансирования их деятельности и формирования биржевых площадок на примере Дальнего Востока</w:t>
            </w:r>
          </w:p>
        </w:tc>
        <w:tc>
          <w:tcPr>
            <w:tcW w:w="6242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contextualSpacing/>
              <w:jc w:val="both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>Вопрос прорабатывался в рамках поручения Заместителя Председателя Правительства Российской Федерации – полномочного представителя Президента Российской Федерации в Дальневосточном федеральном округе Ю.П. Трутнева от 28.02.2019 № ЮТ-П9-8пр. Доклад Минприроды России Заместителю Председателя Правительства Российской Федерации - полномочному представителю Президента Российской Федерации в Дальневосточном федеральном округе Ю.П. Трутневу направлен письмом от 19.04.2019 № 02-11-07/9432.</w:t>
            </w:r>
          </w:p>
        </w:tc>
      </w:tr>
      <w:tr w:rsidR="00A75E52" w:rsidRPr="00A75E52" w:rsidTr="00A75E52">
        <w:tc>
          <w:tcPr>
            <w:tcW w:w="566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>28.</w:t>
            </w:r>
          </w:p>
        </w:tc>
        <w:tc>
          <w:tcPr>
            <w:tcW w:w="3398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>Конкретизация условий лицензий в зависимости от вида пользования недрами с учетом накопленной правоприменительной практики, установление возможности актуализации лицензий в связи с изменениями предусмотренных законодательством требований</w:t>
            </w:r>
          </w:p>
        </w:tc>
        <w:tc>
          <w:tcPr>
            <w:tcW w:w="6242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>Законопроект № 635567-7 «О внесении изменений в Закон Российской Федерации «О недрах» по вопросам содержания лицензии на пользование недрами и внесения в нее изменений» принят Государственной Думой в первом чтении. Законопроект направлен на систематизацию оснований внесения изменений в лицензии на пользование недрами, которые в настоящее время разрознено закреплены в различных статьях Закона РФ «О недрах». Законопроектом также предлагается закрепить основания для актуализации лицензий в связи с изменениями законодательства.</w:t>
            </w:r>
          </w:p>
        </w:tc>
      </w:tr>
      <w:tr w:rsidR="00A75E52" w:rsidRPr="00A75E52" w:rsidTr="004F4B66">
        <w:tc>
          <w:tcPr>
            <w:tcW w:w="10206" w:type="dxa"/>
            <w:gridSpan w:val="3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sz w:val="24"/>
                <w:szCs w:val="24"/>
              </w:rPr>
            </w:pPr>
            <w:r w:rsidRPr="00A75E52">
              <w:rPr>
                <w:b/>
                <w:sz w:val="24"/>
                <w:szCs w:val="24"/>
              </w:rPr>
              <w:t>VIII. Качественное улучшение системы информационного обеспечения недропользования, мониторинга и контроля развития минерально-сырьевой базы Российской Федерации путем развития информационных технологий</w:t>
            </w:r>
          </w:p>
        </w:tc>
      </w:tr>
      <w:tr w:rsidR="00A75E52" w:rsidRPr="00A75E52" w:rsidTr="00A75E52">
        <w:tc>
          <w:tcPr>
            <w:tcW w:w="566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>29.</w:t>
            </w:r>
          </w:p>
        </w:tc>
        <w:tc>
          <w:tcPr>
            <w:tcW w:w="3398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>Разработка и реализация ведомственного проекта «Информационно-аналитическое обеспечение управления государственным фондом недр»</w:t>
            </w:r>
          </w:p>
        </w:tc>
        <w:tc>
          <w:tcPr>
            <w:tcW w:w="6242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>Проект паспорта ведомственного проекта «Информационно-аналитическое обеспечение и автоматизация управления государственным фондом недр» направлен в адрес Минприроды России письмом Роснедр от 29.05.2020 № АМ-02-26/7872.</w:t>
            </w:r>
          </w:p>
        </w:tc>
      </w:tr>
      <w:tr w:rsidR="00A75E52" w:rsidRPr="00A75E52" w:rsidTr="00A75E52">
        <w:tc>
          <w:tcPr>
            <w:tcW w:w="566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>30.</w:t>
            </w:r>
          </w:p>
        </w:tc>
        <w:tc>
          <w:tcPr>
            <w:tcW w:w="3398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t xml:space="preserve">Разработка и реализация ведомственного проекта «Формирование Федеральной государственной </w:t>
            </w:r>
            <w:r w:rsidRPr="00A75E52">
              <w:rPr>
                <w:sz w:val="24"/>
                <w:szCs w:val="24"/>
              </w:rPr>
              <w:lastRenderedPageBreak/>
              <w:t>информационной системы «Единый фонд геологической информации о недрах»»</w:t>
            </w:r>
          </w:p>
        </w:tc>
        <w:tc>
          <w:tcPr>
            <w:tcW w:w="6242" w:type="dxa"/>
          </w:tcPr>
          <w:p w:rsidR="00A75E52" w:rsidRPr="00A75E52" w:rsidRDefault="00A75E52" w:rsidP="00A75E52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sz w:val="24"/>
                <w:szCs w:val="24"/>
              </w:rPr>
            </w:pPr>
            <w:r w:rsidRPr="00A75E52">
              <w:rPr>
                <w:sz w:val="24"/>
                <w:szCs w:val="24"/>
              </w:rPr>
              <w:lastRenderedPageBreak/>
              <w:t xml:space="preserve">Проект паспорта ведомственного проекта «Формирование Федеральной государственной информационной системы «Единый фонд геологической информации о недрах»» направлен в </w:t>
            </w:r>
            <w:r w:rsidRPr="00A75E52">
              <w:rPr>
                <w:sz w:val="24"/>
                <w:szCs w:val="24"/>
              </w:rPr>
              <w:lastRenderedPageBreak/>
              <w:t>адрес Минприроды России письмом Роснедр от 29.05.2020 № АМ-02-26/7872.</w:t>
            </w:r>
          </w:p>
        </w:tc>
      </w:tr>
    </w:tbl>
    <w:p w:rsidR="00A75E52" w:rsidRPr="00A75E52" w:rsidRDefault="00A75E52" w:rsidP="00A75E52">
      <w:pPr>
        <w:widowControl/>
        <w:autoSpaceDE/>
        <w:autoSpaceDN/>
        <w:adjustRightInd/>
        <w:spacing w:after="200" w:line="276" w:lineRule="auto"/>
        <w:rPr>
          <w:rFonts w:eastAsia="Calibri"/>
          <w:sz w:val="24"/>
          <w:szCs w:val="24"/>
          <w:lang w:eastAsia="en-US"/>
        </w:rPr>
      </w:pPr>
    </w:p>
    <w:sectPr w:rsidR="00A75E52" w:rsidRPr="00A75E52" w:rsidSect="00530D88">
      <w:headerReference w:type="default" r:id="rId8"/>
      <w:headerReference w:type="first" r:id="rId9"/>
      <w:pgSz w:w="11909" w:h="16834"/>
      <w:pgMar w:top="1134" w:right="567" w:bottom="1134" w:left="1134" w:header="425" w:footer="720" w:gutter="0"/>
      <w:pgNumType w:start="1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DE5" w:rsidRDefault="00F73DE5" w:rsidP="0087270B">
      <w:r>
        <w:separator/>
      </w:r>
    </w:p>
  </w:endnote>
  <w:endnote w:type="continuationSeparator" w:id="0">
    <w:p w:rsidR="00F73DE5" w:rsidRDefault="00F73DE5" w:rsidP="00872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DE5" w:rsidRDefault="00F73DE5" w:rsidP="0087270B">
      <w:r>
        <w:separator/>
      </w:r>
    </w:p>
  </w:footnote>
  <w:footnote w:type="continuationSeparator" w:id="0">
    <w:p w:rsidR="00F73DE5" w:rsidRDefault="00F73DE5" w:rsidP="008727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1694460"/>
      <w:docPartObj>
        <w:docPartGallery w:val="Page Numbers (Top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925AF5" w:rsidRPr="00925AF5" w:rsidRDefault="004D71E7">
        <w:pPr>
          <w:pStyle w:val="a5"/>
          <w:jc w:val="center"/>
          <w:rPr>
            <w:rFonts w:ascii="Arial" w:hAnsi="Arial" w:cs="Arial"/>
            <w:sz w:val="24"/>
            <w:szCs w:val="24"/>
          </w:rPr>
        </w:pPr>
        <w:r w:rsidRPr="00925AF5">
          <w:rPr>
            <w:rFonts w:ascii="Arial" w:hAnsi="Arial" w:cs="Arial"/>
            <w:sz w:val="24"/>
            <w:szCs w:val="24"/>
          </w:rPr>
          <w:fldChar w:fldCharType="begin"/>
        </w:r>
        <w:r w:rsidR="00925AF5" w:rsidRPr="00925AF5">
          <w:rPr>
            <w:rFonts w:ascii="Arial" w:hAnsi="Arial" w:cs="Arial"/>
            <w:sz w:val="24"/>
            <w:szCs w:val="24"/>
          </w:rPr>
          <w:instrText>PAGE   \* MERGEFORMAT</w:instrText>
        </w:r>
        <w:r w:rsidRPr="00925AF5">
          <w:rPr>
            <w:rFonts w:ascii="Arial" w:hAnsi="Arial" w:cs="Arial"/>
            <w:sz w:val="24"/>
            <w:szCs w:val="24"/>
          </w:rPr>
          <w:fldChar w:fldCharType="separate"/>
        </w:r>
        <w:r w:rsidR="00B656D3">
          <w:rPr>
            <w:rFonts w:ascii="Arial" w:hAnsi="Arial" w:cs="Arial"/>
            <w:noProof/>
            <w:sz w:val="24"/>
            <w:szCs w:val="24"/>
          </w:rPr>
          <w:t>1</w:t>
        </w:r>
        <w:r w:rsidRPr="00925AF5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E00AAE" w:rsidRDefault="00E00AA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5540162"/>
      <w:docPartObj>
        <w:docPartGallery w:val="Page Numbers (Top of Page)"/>
        <w:docPartUnique/>
      </w:docPartObj>
    </w:sdtPr>
    <w:sdtContent>
      <w:p w:rsidR="00530D88" w:rsidRDefault="004D71E7">
        <w:pPr>
          <w:pStyle w:val="a5"/>
          <w:jc w:val="center"/>
        </w:pPr>
        <w:r>
          <w:fldChar w:fldCharType="begin"/>
        </w:r>
        <w:r w:rsidR="00530D88">
          <w:instrText>PAGE   \* MERGEFORMAT</w:instrText>
        </w:r>
        <w:r>
          <w:fldChar w:fldCharType="separate"/>
        </w:r>
        <w:r w:rsidR="00530D88">
          <w:rPr>
            <w:noProof/>
          </w:rPr>
          <w:t>1</w:t>
        </w:r>
        <w:r>
          <w:fldChar w:fldCharType="end"/>
        </w:r>
      </w:p>
    </w:sdtContent>
  </w:sdt>
  <w:p w:rsidR="00694AB5" w:rsidRPr="006F4406" w:rsidRDefault="00694AB5" w:rsidP="006F4406">
    <w:pPr>
      <w:pStyle w:val="a5"/>
      <w:jc w:val="right"/>
      <w:rPr>
        <w:sz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A0670"/>
    <w:multiLevelType w:val="hybridMultilevel"/>
    <w:tmpl w:val="6DE0B608"/>
    <w:lvl w:ilvl="0" w:tplc="2BF238E0"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53921F6"/>
    <w:multiLevelType w:val="hybridMultilevel"/>
    <w:tmpl w:val="4B8CBA0A"/>
    <w:lvl w:ilvl="0" w:tplc="39061B36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E557B"/>
    <w:multiLevelType w:val="hybridMultilevel"/>
    <w:tmpl w:val="F56E29A4"/>
    <w:lvl w:ilvl="0" w:tplc="18B0726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6145E"/>
    <w:multiLevelType w:val="hybridMultilevel"/>
    <w:tmpl w:val="0406B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E52C9"/>
    <w:multiLevelType w:val="hybridMultilevel"/>
    <w:tmpl w:val="A37C4B54"/>
    <w:lvl w:ilvl="0" w:tplc="9A8A452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E2704F"/>
    <w:multiLevelType w:val="hybridMultilevel"/>
    <w:tmpl w:val="77706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400349"/>
    <w:multiLevelType w:val="hybridMultilevel"/>
    <w:tmpl w:val="BDF6FB16"/>
    <w:lvl w:ilvl="0" w:tplc="2EBEB15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815B0D"/>
    <w:multiLevelType w:val="multilevel"/>
    <w:tmpl w:val="73A891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061C"/>
    <w:rsid w:val="00000936"/>
    <w:rsid w:val="00002516"/>
    <w:rsid w:val="000036CB"/>
    <w:rsid w:val="00003BE8"/>
    <w:rsid w:val="000061DD"/>
    <w:rsid w:val="00006808"/>
    <w:rsid w:val="00011023"/>
    <w:rsid w:val="00014CF8"/>
    <w:rsid w:val="00016AD7"/>
    <w:rsid w:val="0002090C"/>
    <w:rsid w:val="000216B6"/>
    <w:rsid w:val="00023E02"/>
    <w:rsid w:val="00025D8F"/>
    <w:rsid w:val="00027EA0"/>
    <w:rsid w:val="00030FA5"/>
    <w:rsid w:val="00031DBD"/>
    <w:rsid w:val="00033170"/>
    <w:rsid w:val="00035230"/>
    <w:rsid w:val="00037E3E"/>
    <w:rsid w:val="00037F7D"/>
    <w:rsid w:val="00041FD4"/>
    <w:rsid w:val="00042F37"/>
    <w:rsid w:val="000451CA"/>
    <w:rsid w:val="00046C61"/>
    <w:rsid w:val="000520B4"/>
    <w:rsid w:val="000527AC"/>
    <w:rsid w:val="00053518"/>
    <w:rsid w:val="000564B3"/>
    <w:rsid w:val="0006425B"/>
    <w:rsid w:val="00064961"/>
    <w:rsid w:val="00071472"/>
    <w:rsid w:val="00074804"/>
    <w:rsid w:val="00074F83"/>
    <w:rsid w:val="000803B7"/>
    <w:rsid w:val="00080687"/>
    <w:rsid w:val="00080C7B"/>
    <w:rsid w:val="00081EDE"/>
    <w:rsid w:val="00086EA6"/>
    <w:rsid w:val="00090526"/>
    <w:rsid w:val="00091750"/>
    <w:rsid w:val="00092E56"/>
    <w:rsid w:val="00095961"/>
    <w:rsid w:val="000974D2"/>
    <w:rsid w:val="000978B5"/>
    <w:rsid w:val="000A1FF5"/>
    <w:rsid w:val="000A57AD"/>
    <w:rsid w:val="000A6A07"/>
    <w:rsid w:val="000B252D"/>
    <w:rsid w:val="000B37E2"/>
    <w:rsid w:val="000B3A5C"/>
    <w:rsid w:val="000C5C7E"/>
    <w:rsid w:val="000D1D15"/>
    <w:rsid w:val="000D1D55"/>
    <w:rsid w:val="000D249E"/>
    <w:rsid w:val="000D375F"/>
    <w:rsid w:val="000D7A47"/>
    <w:rsid w:val="000E024F"/>
    <w:rsid w:val="000E2749"/>
    <w:rsid w:val="000E5C6D"/>
    <w:rsid w:val="000E6D85"/>
    <w:rsid w:val="000F2CBD"/>
    <w:rsid w:val="000F3B14"/>
    <w:rsid w:val="001057D2"/>
    <w:rsid w:val="00107E17"/>
    <w:rsid w:val="0011094D"/>
    <w:rsid w:val="0011180B"/>
    <w:rsid w:val="00135459"/>
    <w:rsid w:val="00135FF9"/>
    <w:rsid w:val="0014060C"/>
    <w:rsid w:val="00140968"/>
    <w:rsid w:val="00140AF2"/>
    <w:rsid w:val="00142420"/>
    <w:rsid w:val="00145101"/>
    <w:rsid w:val="001478A8"/>
    <w:rsid w:val="001501EC"/>
    <w:rsid w:val="001503DE"/>
    <w:rsid w:val="00150815"/>
    <w:rsid w:val="00151E38"/>
    <w:rsid w:val="0015205B"/>
    <w:rsid w:val="00154F2D"/>
    <w:rsid w:val="00161035"/>
    <w:rsid w:val="00163A92"/>
    <w:rsid w:val="001700BC"/>
    <w:rsid w:val="00170535"/>
    <w:rsid w:val="00174820"/>
    <w:rsid w:val="00174CBA"/>
    <w:rsid w:val="001766AA"/>
    <w:rsid w:val="00177617"/>
    <w:rsid w:val="00181F4E"/>
    <w:rsid w:val="00185A37"/>
    <w:rsid w:val="001864A0"/>
    <w:rsid w:val="00190DE3"/>
    <w:rsid w:val="001930E2"/>
    <w:rsid w:val="00193E34"/>
    <w:rsid w:val="001A0F72"/>
    <w:rsid w:val="001A4B23"/>
    <w:rsid w:val="001B13E0"/>
    <w:rsid w:val="001B539A"/>
    <w:rsid w:val="001D4907"/>
    <w:rsid w:val="001D7B66"/>
    <w:rsid w:val="001E2A46"/>
    <w:rsid w:val="001E3DD8"/>
    <w:rsid w:val="001F0367"/>
    <w:rsid w:val="001F07AE"/>
    <w:rsid w:val="001F2E54"/>
    <w:rsid w:val="001F51DB"/>
    <w:rsid w:val="001F77F0"/>
    <w:rsid w:val="002008C1"/>
    <w:rsid w:val="00201048"/>
    <w:rsid w:val="002011E5"/>
    <w:rsid w:val="0020465C"/>
    <w:rsid w:val="0020523F"/>
    <w:rsid w:val="0021017F"/>
    <w:rsid w:val="00213777"/>
    <w:rsid w:val="00214F79"/>
    <w:rsid w:val="00227170"/>
    <w:rsid w:val="00231D69"/>
    <w:rsid w:val="002331B7"/>
    <w:rsid w:val="00241677"/>
    <w:rsid w:val="0024197F"/>
    <w:rsid w:val="002503CB"/>
    <w:rsid w:val="002536F3"/>
    <w:rsid w:val="00263904"/>
    <w:rsid w:val="002645BD"/>
    <w:rsid w:val="002655B2"/>
    <w:rsid w:val="00266349"/>
    <w:rsid w:val="00266633"/>
    <w:rsid w:val="0027142A"/>
    <w:rsid w:val="002719F9"/>
    <w:rsid w:val="00272143"/>
    <w:rsid w:val="00275303"/>
    <w:rsid w:val="00275960"/>
    <w:rsid w:val="00276A32"/>
    <w:rsid w:val="00276CB5"/>
    <w:rsid w:val="002771EF"/>
    <w:rsid w:val="00280593"/>
    <w:rsid w:val="00282E69"/>
    <w:rsid w:val="00284CAE"/>
    <w:rsid w:val="00286B40"/>
    <w:rsid w:val="00287771"/>
    <w:rsid w:val="00294EB8"/>
    <w:rsid w:val="002962EE"/>
    <w:rsid w:val="00296B89"/>
    <w:rsid w:val="00297A9E"/>
    <w:rsid w:val="00297C82"/>
    <w:rsid w:val="002A424D"/>
    <w:rsid w:val="002A620C"/>
    <w:rsid w:val="002A6AFF"/>
    <w:rsid w:val="002A7CE0"/>
    <w:rsid w:val="002B0EC7"/>
    <w:rsid w:val="002B1257"/>
    <w:rsid w:val="002C0961"/>
    <w:rsid w:val="002C11BE"/>
    <w:rsid w:val="002C186B"/>
    <w:rsid w:val="002C6A1E"/>
    <w:rsid w:val="002C6D14"/>
    <w:rsid w:val="002D2202"/>
    <w:rsid w:val="002D51A3"/>
    <w:rsid w:val="002D57C6"/>
    <w:rsid w:val="002D5C5D"/>
    <w:rsid w:val="002E01CF"/>
    <w:rsid w:val="002E325E"/>
    <w:rsid w:val="002E5995"/>
    <w:rsid w:val="002F40FB"/>
    <w:rsid w:val="002F43C0"/>
    <w:rsid w:val="002F6C2E"/>
    <w:rsid w:val="00302DCD"/>
    <w:rsid w:val="00304209"/>
    <w:rsid w:val="00311EC5"/>
    <w:rsid w:val="0031360F"/>
    <w:rsid w:val="00313654"/>
    <w:rsid w:val="00314513"/>
    <w:rsid w:val="00314DFF"/>
    <w:rsid w:val="00315348"/>
    <w:rsid w:val="00321115"/>
    <w:rsid w:val="00326F91"/>
    <w:rsid w:val="00333A10"/>
    <w:rsid w:val="0033523C"/>
    <w:rsid w:val="003353EF"/>
    <w:rsid w:val="00336E6D"/>
    <w:rsid w:val="00336FE2"/>
    <w:rsid w:val="00340E87"/>
    <w:rsid w:val="003461B3"/>
    <w:rsid w:val="003518CA"/>
    <w:rsid w:val="0035497D"/>
    <w:rsid w:val="00360107"/>
    <w:rsid w:val="0036212C"/>
    <w:rsid w:val="00362787"/>
    <w:rsid w:val="00362E20"/>
    <w:rsid w:val="00367054"/>
    <w:rsid w:val="00373F0C"/>
    <w:rsid w:val="00374560"/>
    <w:rsid w:val="0037523A"/>
    <w:rsid w:val="00381873"/>
    <w:rsid w:val="00386029"/>
    <w:rsid w:val="00387734"/>
    <w:rsid w:val="00387D4A"/>
    <w:rsid w:val="00390A32"/>
    <w:rsid w:val="003942CF"/>
    <w:rsid w:val="00396869"/>
    <w:rsid w:val="0039752D"/>
    <w:rsid w:val="00397DB2"/>
    <w:rsid w:val="003A076D"/>
    <w:rsid w:val="003A520E"/>
    <w:rsid w:val="003B722C"/>
    <w:rsid w:val="003C4FF2"/>
    <w:rsid w:val="003C51D3"/>
    <w:rsid w:val="003D0D65"/>
    <w:rsid w:val="003D7A24"/>
    <w:rsid w:val="003E0971"/>
    <w:rsid w:val="003E5E72"/>
    <w:rsid w:val="003E6C91"/>
    <w:rsid w:val="003E7127"/>
    <w:rsid w:val="003F165C"/>
    <w:rsid w:val="003F1F4D"/>
    <w:rsid w:val="003F344D"/>
    <w:rsid w:val="003F5E07"/>
    <w:rsid w:val="003F7810"/>
    <w:rsid w:val="004001BB"/>
    <w:rsid w:val="00410D5B"/>
    <w:rsid w:val="004176B7"/>
    <w:rsid w:val="004217B5"/>
    <w:rsid w:val="00430AF2"/>
    <w:rsid w:val="0043143C"/>
    <w:rsid w:val="004322BB"/>
    <w:rsid w:val="00436DAA"/>
    <w:rsid w:val="0044069E"/>
    <w:rsid w:val="00444275"/>
    <w:rsid w:val="00444D58"/>
    <w:rsid w:val="0044529D"/>
    <w:rsid w:val="00447D9C"/>
    <w:rsid w:val="004500D0"/>
    <w:rsid w:val="00454C75"/>
    <w:rsid w:val="00455154"/>
    <w:rsid w:val="004670DD"/>
    <w:rsid w:val="00467726"/>
    <w:rsid w:val="00474224"/>
    <w:rsid w:val="00481138"/>
    <w:rsid w:val="0049032F"/>
    <w:rsid w:val="00492648"/>
    <w:rsid w:val="004967A7"/>
    <w:rsid w:val="004A06A2"/>
    <w:rsid w:val="004A213D"/>
    <w:rsid w:val="004A5AF4"/>
    <w:rsid w:val="004A77DD"/>
    <w:rsid w:val="004B09E2"/>
    <w:rsid w:val="004B11ED"/>
    <w:rsid w:val="004B3A11"/>
    <w:rsid w:val="004B593F"/>
    <w:rsid w:val="004B6FA8"/>
    <w:rsid w:val="004C324E"/>
    <w:rsid w:val="004C3342"/>
    <w:rsid w:val="004D111F"/>
    <w:rsid w:val="004D1466"/>
    <w:rsid w:val="004D2168"/>
    <w:rsid w:val="004D28A5"/>
    <w:rsid w:val="004D301A"/>
    <w:rsid w:val="004D71E7"/>
    <w:rsid w:val="004E1032"/>
    <w:rsid w:val="004E4976"/>
    <w:rsid w:val="004E4E70"/>
    <w:rsid w:val="004E6083"/>
    <w:rsid w:val="004E7E1A"/>
    <w:rsid w:val="004F1E2F"/>
    <w:rsid w:val="004F2BE9"/>
    <w:rsid w:val="004F34FC"/>
    <w:rsid w:val="00500A0C"/>
    <w:rsid w:val="005014DF"/>
    <w:rsid w:val="0050438F"/>
    <w:rsid w:val="00507C63"/>
    <w:rsid w:val="0051098E"/>
    <w:rsid w:val="0051272C"/>
    <w:rsid w:val="00513095"/>
    <w:rsid w:val="00514B62"/>
    <w:rsid w:val="00514BE8"/>
    <w:rsid w:val="0052025D"/>
    <w:rsid w:val="00525388"/>
    <w:rsid w:val="00526691"/>
    <w:rsid w:val="00526821"/>
    <w:rsid w:val="005278E8"/>
    <w:rsid w:val="00530D88"/>
    <w:rsid w:val="0053784E"/>
    <w:rsid w:val="005417DF"/>
    <w:rsid w:val="00541DC6"/>
    <w:rsid w:val="00542EB3"/>
    <w:rsid w:val="00543340"/>
    <w:rsid w:val="00546EAB"/>
    <w:rsid w:val="005541D0"/>
    <w:rsid w:val="005602AE"/>
    <w:rsid w:val="0056642A"/>
    <w:rsid w:val="00566B27"/>
    <w:rsid w:val="00567D09"/>
    <w:rsid w:val="00573FF7"/>
    <w:rsid w:val="005755FB"/>
    <w:rsid w:val="005756AB"/>
    <w:rsid w:val="0057729B"/>
    <w:rsid w:val="00582B4B"/>
    <w:rsid w:val="00584F1D"/>
    <w:rsid w:val="0059216E"/>
    <w:rsid w:val="00593CD5"/>
    <w:rsid w:val="00594027"/>
    <w:rsid w:val="005A0CEC"/>
    <w:rsid w:val="005A193D"/>
    <w:rsid w:val="005A2E06"/>
    <w:rsid w:val="005A46C8"/>
    <w:rsid w:val="005A47C2"/>
    <w:rsid w:val="005B1134"/>
    <w:rsid w:val="005B1F0E"/>
    <w:rsid w:val="005C6440"/>
    <w:rsid w:val="005C6E94"/>
    <w:rsid w:val="005D3EBC"/>
    <w:rsid w:val="005D4A8E"/>
    <w:rsid w:val="005D6FF0"/>
    <w:rsid w:val="005E30DF"/>
    <w:rsid w:val="005E32F9"/>
    <w:rsid w:val="005E5E0A"/>
    <w:rsid w:val="005E65F8"/>
    <w:rsid w:val="005F36F8"/>
    <w:rsid w:val="005F6FA0"/>
    <w:rsid w:val="005F7D21"/>
    <w:rsid w:val="00602B3E"/>
    <w:rsid w:val="00603B70"/>
    <w:rsid w:val="006050EA"/>
    <w:rsid w:val="00605717"/>
    <w:rsid w:val="00607B7A"/>
    <w:rsid w:val="006108B0"/>
    <w:rsid w:val="0061546A"/>
    <w:rsid w:val="00616AA5"/>
    <w:rsid w:val="00623E0F"/>
    <w:rsid w:val="00626458"/>
    <w:rsid w:val="00626E75"/>
    <w:rsid w:val="00635369"/>
    <w:rsid w:val="006356C8"/>
    <w:rsid w:val="00640378"/>
    <w:rsid w:val="0064080A"/>
    <w:rsid w:val="00642190"/>
    <w:rsid w:val="00644AB4"/>
    <w:rsid w:val="00645806"/>
    <w:rsid w:val="00645848"/>
    <w:rsid w:val="006479E7"/>
    <w:rsid w:val="006515F8"/>
    <w:rsid w:val="00660C63"/>
    <w:rsid w:val="00661633"/>
    <w:rsid w:val="00662276"/>
    <w:rsid w:val="0066344A"/>
    <w:rsid w:val="00671B8E"/>
    <w:rsid w:val="00673A9B"/>
    <w:rsid w:val="0067565B"/>
    <w:rsid w:val="00675A7D"/>
    <w:rsid w:val="006805DB"/>
    <w:rsid w:val="00684561"/>
    <w:rsid w:val="00687E61"/>
    <w:rsid w:val="00694AB5"/>
    <w:rsid w:val="00694E60"/>
    <w:rsid w:val="006954E8"/>
    <w:rsid w:val="00696B05"/>
    <w:rsid w:val="006A4812"/>
    <w:rsid w:val="006A57EE"/>
    <w:rsid w:val="006B0950"/>
    <w:rsid w:val="006B13BC"/>
    <w:rsid w:val="006B3C9C"/>
    <w:rsid w:val="006C15BA"/>
    <w:rsid w:val="006C2BB8"/>
    <w:rsid w:val="006C40B2"/>
    <w:rsid w:val="006C64F6"/>
    <w:rsid w:val="006D006B"/>
    <w:rsid w:val="006D00CD"/>
    <w:rsid w:val="006D743C"/>
    <w:rsid w:val="006E149E"/>
    <w:rsid w:val="006E1FB9"/>
    <w:rsid w:val="006E2561"/>
    <w:rsid w:val="006E25A3"/>
    <w:rsid w:val="006E454B"/>
    <w:rsid w:val="006E7043"/>
    <w:rsid w:val="006F0A3C"/>
    <w:rsid w:val="006F4406"/>
    <w:rsid w:val="006F4CD2"/>
    <w:rsid w:val="006F62D7"/>
    <w:rsid w:val="006F6F09"/>
    <w:rsid w:val="007031C7"/>
    <w:rsid w:val="0070504C"/>
    <w:rsid w:val="0071041D"/>
    <w:rsid w:val="00710512"/>
    <w:rsid w:val="007129EB"/>
    <w:rsid w:val="00712ACE"/>
    <w:rsid w:val="0071534A"/>
    <w:rsid w:val="00716EBA"/>
    <w:rsid w:val="00720C4C"/>
    <w:rsid w:val="0072351F"/>
    <w:rsid w:val="007252FB"/>
    <w:rsid w:val="0072558D"/>
    <w:rsid w:val="00732C01"/>
    <w:rsid w:val="00733682"/>
    <w:rsid w:val="00736413"/>
    <w:rsid w:val="00737E2C"/>
    <w:rsid w:val="0074303C"/>
    <w:rsid w:val="00743E82"/>
    <w:rsid w:val="00753EDB"/>
    <w:rsid w:val="0075723C"/>
    <w:rsid w:val="007604B8"/>
    <w:rsid w:val="007605B9"/>
    <w:rsid w:val="00761E77"/>
    <w:rsid w:val="00766DCC"/>
    <w:rsid w:val="00770AA7"/>
    <w:rsid w:val="00774A96"/>
    <w:rsid w:val="00777730"/>
    <w:rsid w:val="00777EA9"/>
    <w:rsid w:val="007803ED"/>
    <w:rsid w:val="00780BFE"/>
    <w:rsid w:val="00781ACD"/>
    <w:rsid w:val="00783B97"/>
    <w:rsid w:val="00783E6F"/>
    <w:rsid w:val="007840A9"/>
    <w:rsid w:val="00786CEA"/>
    <w:rsid w:val="00787062"/>
    <w:rsid w:val="007921FC"/>
    <w:rsid w:val="00795B03"/>
    <w:rsid w:val="007A36A2"/>
    <w:rsid w:val="007A6DA9"/>
    <w:rsid w:val="007A7E8B"/>
    <w:rsid w:val="007B00C8"/>
    <w:rsid w:val="007B18DD"/>
    <w:rsid w:val="007B4074"/>
    <w:rsid w:val="007B5CF4"/>
    <w:rsid w:val="007B6622"/>
    <w:rsid w:val="007C0A45"/>
    <w:rsid w:val="007C18D4"/>
    <w:rsid w:val="007C23A8"/>
    <w:rsid w:val="007C38F2"/>
    <w:rsid w:val="007D38FC"/>
    <w:rsid w:val="007D3D33"/>
    <w:rsid w:val="007E0831"/>
    <w:rsid w:val="007E37CE"/>
    <w:rsid w:val="007E3970"/>
    <w:rsid w:val="007E3F5D"/>
    <w:rsid w:val="007E5B49"/>
    <w:rsid w:val="007F02B2"/>
    <w:rsid w:val="007F0F20"/>
    <w:rsid w:val="007F20B0"/>
    <w:rsid w:val="007F212D"/>
    <w:rsid w:val="007F468E"/>
    <w:rsid w:val="007F4AA3"/>
    <w:rsid w:val="007F5231"/>
    <w:rsid w:val="007F5EB9"/>
    <w:rsid w:val="007F652A"/>
    <w:rsid w:val="00802AF3"/>
    <w:rsid w:val="00803758"/>
    <w:rsid w:val="00812565"/>
    <w:rsid w:val="008128D7"/>
    <w:rsid w:val="008133F6"/>
    <w:rsid w:val="0081379F"/>
    <w:rsid w:val="00814E06"/>
    <w:rsid w:val="00830CFF"/>
    <w:rsid w:val="008400D2"/>
    <w:rsid w:val="00840650"/>
    <w:rsid w:val="00844242"/>
    <w:rsid w:val="00845F66"/>
    <w:rsid w:val="00850074"/>
    <w:rsid w:val="008531B6"/>
    <w:rsid w:val="00854259"/>
    <w:rsid w:val="00856B2B"/>
    <w:rsid w:val="0086071B"/>
    <w:rsid w:val="00860B27"/>
    <w:rsid w:val="008621B8"/>
    <w:rsid w:val="008632B1"/>
    <w:rsid w:val="00863ED7"/>
    <w:rsid w:val="0086578D"/>
    <w:rsid w:val="0086691E"/>
    <w:rsid w:val="00866976"/>
    <w:rsid w:val="00870F73"/>
    <w:rsid w:val="0087144F"/>
    <w:rsid w:val="0087270B"/>
    <w:rsid w:val="00873D65"/>
    <w:rsid w:val="00874FC8"/>
    <w:rsid w:val="00881406"/>
    <w:rsid w:val="00881E57"/>
    <w:rsid w:val="00881FEA"/>
    <w:rsid w:val="00887DEB"/>
    <w:rsid w:val="00892257"/>
    <w:rsid w:val="00892A38"/>
    <w:rsid w:val="008A01B4"/>
    <w:rsid w:val="008A3760"/>
    <w:rsid w:val="008A796F"/>
    <w:rsid w:val="008B4507"/>
    <w:rsid w:val="008C6F36"/>
    <w:rsid w:val="008D013E"/>
    <w:rsid w:val="008D087B"/>
    <w:rsid w:val="008D1D39"/>
    <w:rsid w:val="008E4E06"/>
    <w:rsid w:val="008E5502"/>
    <w:rsid w:val="008E79DB"/>
    <w:rsid w:val="008E7A00"/>
    <w:rsid w:val="008E7F82"/>
    <w:rsid w:val="008F0EB3"/>
    <w:rsid w:val="008F4782"/>
    <w:rsid w:val="008F4E26"/>
    <w:rsid w:val="00902A5F"/>
    <w:rsid w:val="00904F35"/>
    <w:rsid w:val="00913238"/>
    <w:rsid w:val="009161D5"/>
    <w:rsid w:val="009162E3"/>
    <w:rsid w:val="00916DA8"/>
    <w:rsid w:val="00925AF5"/>
    <w:rsid w:val="00931F41"/>
    <w:rsid w:val="00932153"/>
    <w:rsid w:val="009402A5"/>
    <w:rsid w:val="0094061C"/>
    <w:rsid w:val="00942803"/>
    <w:rsid w:val="00943D0A"/>
    <w:rsid w:val="00946648"/>
    <w:rsid w:val="00947083"/>
    <w:rsid w:val="0095148A"/>
    <w:rsid w:val="00953345"/>
    <w:rsid w:val="00960A96"/>
    <w:rsid w:val="00961010"/>
    <w:rsid w:val="009615FE"/>
    <w:rsid w:val="00961C6D"/>
    <w:rsid w:val="0096367C"/>
    <w:rsid w:val="00971947"/>
    <w:rsid w:val="009750DD"/>
    <w:rsid w:val="00981989"/>
    <w:rsid w:val="00981FBA"/>
    <w:rsid w:val="0098251A"/>
    <w:rsid w:val="00983975"/>
    <w:rsid w:val="0099197E"/>
    <w:rsid w:val="00992298"/>
    <w:rsid w:val="00993602"/>
    <w:rsid w:val="00994C4A"/>
    <w:rsid w:val="00994CA9"/>
    <w:rsid w:val="0099669A"/>
    <w:rsid w:val="00996EDD"/>
    <w:rsid w:val="0099748D"/>
    <w:rsid w:val="009A14A9"/>
    <w:rsid w:val="009A23DE"/>
    <w:rsid w:val="009A26EC"/>
    <w:rsid w:val="009A3D3B"/>
    <w:rsid w:val="009B1879"/>
    <w:rsid w:val="009C4E6F"/>
    <w:rsid w:val="009C69B6"/>
    <w:rsid w:val="009C6EF8"/>
    <w:rsid w:val="009D205D"/>
    <w:rsid w:val="009E0600"/>
    <w:rsid w:val="009E21F2"/>
    <w:rsid w:val="009E61AE"/>
    <w:rsid w:val="009F2A33"/>
    <w:rsid w:val="009F30B7"/>
    <w:rsid w:val="009F48BA"/>
    <w:rsid w:val="009F59EA"/>
    <w:rsid w:val="009F5DBB"/>
    <w:rsid w:val="009F6CCE"/>
    <w:rsid w:val="009F7074"/>
    <w:rsid w:val="00A042DD"/>
    <w:rsid w:val="00A10610"/>
    <w:rsid w:val="00A12F71"/>
    <w:rsid w:val="00A14A10"/>
    <w:rsid w:val="00A17EE5"/>
    <w:rsid w:val="00A20E8B"/>
    <w:rsid w:val="00A27091"/>
    <w:rsid w:val="00A31B91"/>
    <w:rsid w:val="00A336D6"/>
    <w:rsid w:val="00A34B69"/>
    <w:rsid w:val="00A35423"/>
    <w:rsid w:val="00A360E4"/>
    <w:rsid w:val="00A37744"/>
    <w:rsid w:val="00A408E8"/>
    <w:rsid w:val="00A42E66"/>
    <w:rsid w:val="00A45299"/>
    <w:rsid w:val="00A464D7"/>
    <w:rsid w:val="00A52630"/>
    <w:rsid w:val="00A55BE2"/>
    <w:rsid w:val="00A61013"/>
    <w:rsid w:val="00A63ED4"/>
    <w:rsid w:val="00A66B6B"/>
    <w:rsid w:val="00A72F08"/>
    <w:rsid w:val="00A75DF5"/>
    <w:rsid w:val="00A75E52"/>
    <w:rsid w:val="00A807E1"/>
    <w:rsid w:val="00A824C1"/>
    <w:rsid w:val="00A83385"/>
    <w:rsid w:val="00A83DC7"/>
    <w:rsid w:val="00A861B1"/>
    <w:rsid w:val="00A867EB"/>
    <w:rsid w:val="00A874E3"/>
    <w:rsid w:val="00A91BF8"/>
    <w:rsid w:val="00A926AD"/>
    <w:rsid w:val="00A92CB9"/>
    <w:rsid w:val="00A94400"/>
    <w:rsid w:val="00A96B73"/>
    <w:rsid w:val="00A974C0"/>
    <w:rsid w:val="00AA0B88"/>
    <w:rsid w:val="00AA47BC"/>
    <w:rsid w:val="00AA59FB"/>
    <w:rsid w:val="00AB27CF"/>
    <w:rsid w:val="00AB777B"/>
    <w:rsid w:val="00AB79FD"/>
    <w:rsid w:val="00AC02F7"/>
    <w:rsid w:val="00AC0E2B"/>
    <w:rsid w:val="00AC181C"/>
    <w:rsid w:val="00AC2D26"/>
    <w:rsid w:val="00AC4BB2"/>
    <w:rsid w:val="00AC4D28"/>
    <w:rsid w:val="00AC5599"/>
    <w:rsid w:val="00AD0C47"/>
    <w:rsid w:val="00AD47B1"/>
    <w:rsid w:val="00AE00BE"/>
    <w:rsid w:val="00AE0FA4"/>
    <w:rsid w:val="00AE272D"/>
    <w:rsid w:val="00AE2A74"/>
    <w:rsid w:val="00AE54F1"/>
    <w:rsid w:val="00AE5F14"/>
    <w:rsid w:val="00AF3B0A"/>
    <w:rsid w:val="00AF49B1"/>
    <w:rsid w:val="00AF7EEC"/>
    <w:rsid w:val="00B0045E"/>
    <w:rsid w:val="00B0198F"/>
    <w:rsid w:val="00B01C21"/>
    <w:rsid w:val="00B03392"/>
    <w:rsid w:val="00B03BC7"/>
    <w:rsid w:val="00B23A12"/>
    <w:rsid w:val="00B24A22"/>
    <w:rsid w:val="00B26CAD"/>
    <w:rsid w:val="00B275B7"/>
    <w:rsid w:val="00B30479"/>
    <w:rsid w:val="00B31BFA"/>
    <w:rsid w:val="00B32F6B"/>
    <w:rsid w:val="00B37181"/>
    <w:rsid w:val="00B41106"/>
    <w:rsid w:val="00B42566"/>
    <w:rsid w:val="00B42DAA"/>
    <w:rsid w:val="00B46701"/>
    <w:rsid w:val="00B46B93"/>
    <w:rsid w:val="00B4752B"/>
    <w:rsid w:val="00B47D01"/>
    <w:rsid w:val="00B503D9"/>
    <w:rsid w:val="00B52499"/>
    <w:rsid w:val="00B62F38"/>
    <w:rsid w:val="00B63055"/>
    <w:rsid w:val="00B65382"/>
    <w:rsid w:val="00B656D3"/>
    <w:rsid w:val="00B7078F"/>
    <w:rsid w:val="00B71E76"/>
    <w:rsid w:val="00B74568"/>
    <w:rsid w:val="00B763B3"/>
    <w:rsid w:val="00B809B1"/>
    <w:rsid w:val="00B83351"/>
    <w:rsid w:val="00B85817"/>
    <w:rsid w:val="00B92127"/>
    <w:rsid w:val="00B9587A"/>
    <w:rsid w:val="00BA0444"/>
    <w:rsid w:val="00BA1D73"/>
    <w:rsid w:val="00BB0028"/>
    <w:rsid w:val="00BB5200"/>
    <w:rsid w:val="00BB5DF6"/>
    <w:rsid w:val="00BB5E6C"/>
    <w:rsid w:val="00BB6D99"/>
    <w:rsid w:val="00BB75E5"/>
    <w:rsid w:val="00BC1C68"/>
    <w:rsid w:val="00BD06C2"/>
    <w:rsid w:val="00BD674E"/>
    <w:rsid w:val="00BE0BB6"/>
    <w:rsid w:val="00BE33D6"/>
    <w:rsid w:val="00BE549A"/>
    <w:rsid w:val="00BE654B"/>
    <w:rsid w:val="00BF21C4"/>
    <w:rsid w:val="00BF4995"/>
    <w:rsid w:val="00BF6876"/>
    <w:rsid w:val="00BF7583"/>
    <w:rsid w:val="00C03861"/>
    <w:rsid w:val="00C04BA0"/>
    <w:rsid w:val="00C0559B"/>
    <w:rsid w:val="00C17058"/>
    <w:rsid w:val="00C22C96"/>
    <w:rsid w:val="00C237A3"/>
    <w:rsid w:val="00C25F25"/>
    <w:rsid w:val="00C314CB"/>
    <w:rsid w:val="00C349D7"/>
    <w:rsid w:val="00C35578"/>
    <w:rsid w:val="00C37B0B"/>
    <w:rsid w:val="00C37C1D"/>
    <w:rsid w:val="00C40829"/>
    <w:rsid w:val="00C41572"/>
    <w:rsid w:val="00C454FD"/>
    <w:rsid w:val="00C47B73"/>
    <w:rsid w:val="00C47CE0"/>
    <w:rsid w:val="00C53A33"/>
    <w:rsid w:val="00C53B26"/>
    <w:rsid w:val="00C546B2"/>
    <w:rsid w:val="00C5663F"/>
    <w:rsid w:val="00C60E58"/>
    <w:rsid w:val="00C63EFE"/>
    <w:rsid w:val="00C64F8B"/>
    <w:rsid w:val="00C768CF"/>
    <w:rsid w:val="00C81589"/>
    <w:rsid w:val="00C82612"/>
    <w:rsid w:val="00C826C8"/>
    <w:rsid w:val="00C838A7"/>
    <w:rsid w:val="00C83962"/>
    <w:rsid w:val="00C83F11"/>
    <w:rsid w:val="00C877BE"/>
    <w:rsid w:val="00C93CAB"/>
    <w:rsid w:val="00C975A4"/>
    <w:rsid w:val="00CA6C51"/>
    <w:rsid w:val="00CB3DB8"/>
    <w:rsid w:val="00CC013B"/>
    <w:rsid w:val="00CC2B7F"/>
    <w:rsid w:val="00CC2BF1"/>
    <w:rsid w:val="00CC7B4D"/>
    <w:rsid w:val="00CD1A67"/>
    <w:rsid w:val="00CD698A"/>
    <w:rsid w:val="00CD7955"/>
    <w:rsid w:val="00CE6A71"/>
    <w:rsid w:val="00CF1815"/>
    <w:rsid w:val="00CF5058"/>
    <w:rsid w:val="00CF50CD"/>
    <w:rsid w:val="00CF6107"/>
    <w:rsid w:val="00CF6881"/>
    <w:rsid w:val="00CF7E98"/>
    <w:rsid w:val="00D00B2C"/>
    <w:rsid w:val="00D02374"/>
    <w:rsid w:val="00D03F76"/>
    <w:rsid w:val="00D03F91"/>
    <w:rsid w:val="00D04D83"/>
    <w:rsid w:val="00D1110A"/>
    <w:rsid w:val="00D13742"/>
    <w:rsid w:val="00D1456D"/>
    <w:rsid w:val="00D1474F"/>
    <w:rsid w:val="00D15E51"/>
    <w:rsid w:val="00D22273"/>
    <w:rsid w:val="00D30048"/>
    <w:rsid w:val="00D3572C"/>
    <w:rsid w:val="00D35CB4"/>
    <w:rsid w:val="00D37DFC"/>
    <w:rsid w:val="00D502EB"/>
    <w:rsid w:val="00D54DB0"/>
    <w:rsid w:val="00D57263"/>
    <w:rsid w:val="00D5783E"/>
    <w:rsid w:val="00D61610"/>
    <w:rsid w:val="00D700F0"/>
    <w:rsid w:val="00D70CBA"/>
    <w:rsid w:val="00D74BB4"/>
    <w:rsid w:val="00D7787D"/>
    <w:rsid w:val="00D81912"/>
    <w:rsid w:val="00D81B82"/>
    <w:rsid w:val="00D81BCE"/>
    <w:rsid w:val="00D83121"/>
    <w:rsid w:val="00D86A26"/>
    <w:rsid w:val="00D86C74"/>
    <w:rsid w:val="00D90745"/>
    <w:rsid w:val="00D90FEF"/>
    <w:rsid w:val="00D94D1B"/>
    <w:rsid w:val="00D95562"/>
    <w:rsid w:val="00DA176D"/>
    <w:rsid w:val="00DA23E1"/>
    <w:rsid w:val="00DA5041"/>
    <w:rsid w:val="00DA548C"/>
    <w:rsid w:val="00DB0A18"/>
    <w:rsid w:val="00DB0AA6"/>
    <w:rsid w:val="00DB20DC"/>
    <w:rsid w:val="00DC3B8A"/>
    <w:rsid w:val="00DC5998"/>
    <w:rsid w:val="00DC7FE7"/>
    <w:rsid w:val="00DD05B3"/>
    <w:rsid w:val="00DD253A"/>
    <w:rsid w:val="00DD2EA2"/>
    <w:rsid w:val="00DE09B8"/>
    <w:rsid w:val="00DE1301"/>
    <w:rsid w:val="00DE2314"/>
    <w:rsid w:val="00DE3883"/>
    <w:rsid w:val="00DE41A7"/>
    <w:rsid w:val="00DE5457"/>
    <w:rsid w:val="00DE6345"/>
    <w:rsid w:val="00DF01D5"/>
    <w:rsid w:val="00DF1AB5"/>
    <w:rsid w:val="00DF3255"/>
    <w:rsid w:val="00DF6692"/>
    <w:rsid w:val="00DF769A"/>
    <w:rsid w:val="00E00AAE"/>
    <w:rsid w:val="00E00BEC"/>
    <w:rsid w:val="00E012D4"/>
    <w:rsid w:val="00E0196B"/>
    <w:rsid w:val="00E03187"/>
    <w:rsid w:val="00E04468"/>
    <w:rsid w:val="00E0590A"/>
    <w:rsid w:val="00E11839"/>
    <w:rsid w:val="00E1444A"/>
    <w:rsid w:val="00E17E23"/>
    <w:rsid w:val="00E23DF8"/>
    <w:rsid w:val="00E26478"/>
    <w:rsid w:val="00E34467"/>
    <w:rsid w:val="00E36AA5"/>
    <w:rsid w:val="00E400CD"/>
    <w:rsid w:val="00E40F8A"/>
    <w:rsid w:val="00E42B50"/>
    <w:rsid w:val="00E447C9"/>
    <w:rsid w:val="00E50F01"/>
    <w:rsid w:val="00E54066"/>
    <w:rsid w:val="00E611A2"/>
    <w:rsid w:val="00E616AD"/>
    <w:rsid w:val="00E65410"/>
    <w:rsid w:val="00E66480"/>
    <w:rsid w:val="00E66CBA"/>
    <w:rsid w:val="00E736D0"/>
    <w:rsid w:val="00E76A21"/>
    <w:rsid w:val="00E76E88"/>
    <w:rsid w:val="00E77238"/>
    <w:rsid w:val="00E84618"/>
    <w:rsid w:val="00E8707E"/>
    <w:rsid w:val="00E910A8"/>
    <w:rsid w:val="00E935B7"/>
    <w:rsid w:val="00E94311"/>
    <w:rsid w:val="00E95526"/>
    <w:rsid w:val="00E96EAF"/>
    <w:rsid w:val="00E9705C"/>
    <w:rsid w:val="00E9723D"/>
    <w:rsid w:val="00EA1087"/>
    <w:rsid w:val="00EA1667"/>
    <w:rsid w:val="00EA265C"/>
    <w:rsid w:val="00EA6DC8"/>
    <w:rsid w:val="00EA7364"/>
    <w:rsid w:val="00EB0C37"/>
    <w:rsid w:val="00EB29B8"/>
    <w:rsid w:val="00EB3DDF"/>
    <w:rsid w:val="00EC6229"/>
    <w:rsid w:val="00EC66B5"/>
    <w:rsid w:val="00ED7263"/>
    <w:rsid w:val="00EE212F"/>
    <w:rsid w:val="00EE289B"/>
    <w:rsid w:val="00EE3207"/>
    <w:rsid w:val="00EE495D"/>
    <w:rsid w:val="00EE6F52"/>
    <w:rsid w:val="00EF34E4"/>
    <w:rsid w:val="00EF6290"/>
    <w:rsid w:val="00F07D16"/>
    <w:rsid w:val="00F10CB8"/>
    <w:rsid w:val="00F120B0"/>
    <w:rsid w:val="00F1212F"/>
    <w:rsid w:val="00F13439"/>
    <w:rsid w:val="00F13C7A"/>
    <w:rsid w:val="00F145DB"/>
    <w:rsid w:val="00F14FA4"/>
    <w:rsid w:val="00F163E0"/>
    <w:rsid w:val="00F1756B"/>
    <w:rsid w:val="00F17EFF"/>
    <w:rsid w:val="00F232D0"/>
    <w:rsid w:val="00F241E3"/>
    <w:rsid w:val="00F264BF"/>
    <w:rsid w:val="00F272D6"/>
    <w:rsid w:val="00F312A6"/>
    <w:rsid w:val="00F357B2"/>
    <w:rsid w:val="00F370BD"/>
    <w:rsid w:val="00F45FF4"/>
    <w:rsid w:val="00F50E5F"/>
    <w:rsid w:val="00F54250"/>
    <w:rsid w:val="00F649BA"/>
    <w:rsid w:val="00F65071"/>
    <w:rsid w:val="00F66B42"/>
    <w:rsid w:val="00F67429"/>
    <w:rsid w:val="00F70C9A"/>
    <w:rsid w:val="00F7201C"/>
    <w:rsid w:val="00F73DE5"/>
    <w:rsid w:val="00F7424B"/>
    <w:rsid w:val="00F85029"/>
    <w:rsid w:val="00F90869"/>
    <w:rsid w:val="00F91615"/>
    <w:rsid w:val="00F91850"/>
    <w:rsid w:val="00F94980"/>
    <w:rsid w:val="00F97F8A"/>
    <w:rsid w:val="00FA2B81"/>
    <w:rsid w:val="00FA49B0"/>
    <w:rsid w:val="00FA6ED3"/>
    <w:rsid w:val="00FA71CD"/>
    <w:rsid w:val="00FB47BB"/>
    <w:rsid w:val="00FB7442"/>
    <w:rsid w:val="00FC3AB8"/>
    <w:rsid w:val="00FD22F8"/>
    <w:rsid w:val="00FD655E"/>
    <w:rsid w:val="00FE08C5"/>
    <w:rsid w:val="00FE10E9"/>
    <w:rsid w:val="00FE593D"/>
    <w:rsid w:val="00FF0F21"/>
    <w:rsid w:val="00FF4C7F"/>
    <w:rsid w:val="00FF6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3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3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30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727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7270B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727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7270B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9750DD"/>
    <w:pPr>
      <w:ind w:left="720"/>
      <w:contextualSpacing/>
    </w:pPr>
  </w:style>
  <w:style w:type="paragraph" w:styleId="aa">
    <w:name w:val="Document Map"/>
    <w:basedOn w:val="a"/>
    <w:link w:val="ab"/>
    <w:uiPriority w:val="99"/>
    <w:semiHidden/>
    <w:unhideWhenUsed/>
    <w:rsid w:val="0099669A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99669A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rsid w:val="00D955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0">
    <w:name w:val="Основной текст + 11 pt;Полужирный"/>
    <w:basedOn w:val="a0"/>
    <w:rsid w:val="00D955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c">
    <w:name w:val="Основной текст_"/>
    <w:basedOn w:val="a0"/>
    <w:link w:val="1"/>
    <w:rsid w:val="00D9556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D95562"/>
    <w:pPr>
      <w:shd w:val="clear" w:color="auto" w:fill="FFFFFF"/>
      <w:autoSpaceDE/>
      <w:autoSpaceDN/>
      <w:adjustRightInd/>
      <w:spacing w:after="300" w:line="312" w:lineRule="exact"/>
      <w:jc w:val="right"/>
    </w:pPr>
    <w:rPr>
      <w:rFonts w:eastAsia="Times New Roman" w:cstheme="minorBidi"/>
      <w:sz w:val="26"/>
      <w:szCs w:val="26"/>
    </w:rPr>
  </w:style>
  <w:style w:type="paragraph" w:customStyle="1" w:styleId="Default">
    <w:name w:val="Default"/>
    <w:rsid w:val="00DE41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Exact">
    <w:name w:val="Основной текст Exact"/>
    <w:basedOn w:val="a0"/>
    <w:rsid w:val="008E7F8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8"/>
      <w:sz w:val="22"/>
      <w:szCs w:val="22"/>
      <w:u w:val="none"/>
      <w:effect w:val="none"/>
    </w:rPr>
  </w:style>
  <w:style w:type="character" w:customStyle="1" w:styleId="Gulim">
    <w:name w:val="Основной текст + Gulim"/>
    <w:aliases w:val="8 pt,Интервал 0 pt"/>
    <w:basedOn w:val="ac"/>
    <w:rsid w:val="008E7F82"/>
    <w:rPr>
      <w:rFonts w:ascii="Gulim" w:eastAsia="Gulim" w:hAnsi="Gulim" w:cs="Gulim" w:hint="eastAsia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styleId="ad">
    <w:name w:val="No Spacing"/>
    <w:basedOn w:val="a"/>
    <w:uiPriority w:val="1"/>
    <w:qFormat/>
    <w:rsid w:val="004E7E1A"/>
    <w:pPr>
      <w:widowControl/>
      <w:autoSpaceDE/>
      <w:autoSpaceDN/>
      <w:adjustRightInd/>
    </w:pPr>
    <w:rPr>
      <w:rFonts w:ascii="Calibri" w:eastAsia="Calibri" w:hAnsi="Calibri"/>
      <w:sz w:val="24"/>
      <w:szCs w:val="32"/>
      <w:lang w:val="en-US" w:eastAsia="en-US" w:bidi="en-US"/>
    </w:rPr>
  </w:style>
  <w:style w:type="table" w:styleId="ae">
    <w:name w:val="Table Grid"/>
    <w:basedOn w:val="a1"/>
    <w:uiPriority w:val="59"/>
    <w:rsid w:val="00105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Основной текст (7)_"/>
    <w:basedOn w:val="a0"/>
    <w:link w:val="70"/>
    <w:rsid w:val="00EE6F52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71">
    <w:name w:val="Основной текст (7) + Полужирный"/>
    <w:basedOn w:val="7"/>
    <w:rsid w:val="00EE6F5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">
    <w:name w:val="Основной текст + Курсив"/>
    <w:basedOn w:val="ac"/>
    <w:rsid w:val="00EE6F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EE6F52"/>
    <w:pPr>
      <w:shd w:val="clear" w:color="auto" w:fill="FFFFFF"/>
      <w:autoSpaceDE/>
      <w:autoSpaceDN/>
      <w:adjustRightInd/>
      <w:spacing w:after="60" w:line="349" w:lineRule="exact"/>
      <w:jc w:val="both"/>
    </w:pPr>
    <w:rPr>
      <w:rFonts w:eastAsia="Times New Roman"/>
      <w:i/>
      <w:iCs/>
      <w:sz w:val="26"/>
      <w:szCs w:val="26"/>
    </w:rPr>
  </w:style>
  <w:style w:type="character" w:customStyle="1" w:styleId="72">
    <w:name w:val="Основной текст (7) + Не курсив"/>
    <w:basedOn w:val="7"/>
    <w:rsid w:val="00B71E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af0">
    <w:name w:val="Hyperlink"/>
    <w:basedOn w:val="a0"/>
    <w:uiPriority w:val="99"/>
    <w:unhideWhenUsed/>
    <w:rsid w:val="004D301A"/>
    <w:rPr>
      <w:color w:val="0000FF" w:themeColor="hyperlink"/>
      <w:u w:val="single"/>
    </w:rPr>
  </w:style>
  <w:style w:type="paragraph" w:customStyle="1" w:styleId="2">
    <w:name w:val="Основной текст2"/>
    <w:basedOn w:val="a"/>
    <w:rsid w:val="00D03F76"/>
    <w:pPr>
      <w:shd w:val="clear" w:color="auto" w:fill="FFFFFF"/>
      <w:autoSpaceDE/>
      <w:autoSpaceDN/>
      <w:adjustRightInd/>
      <w:spacing w:before="420" w:after="60" w:line="254" w:lineRule="exact"/>
      <w:ind w:hanging="1840"/>
    </w:pPr>
    <w:rPr>
      <w:rFonts w:eastAsia="Times New Roman"/>
      <w:color w:val="000000"/>
      <w:sz w:val="21"/>
      <w:szCs w:val="21"/>
      <w:lang w:bidi="ru-RU"/>
    </w:rPr>
  </w:style>
  <w:style w:type="table" w:customStyle="1" w:styleId="10">
    <w:name w:val="Сетка таблицы1"/>
    <w:basedOn w:val="a1"/>
    <w:uiPriority w:val="59"/>
    <w:rsid w:val="00E00AA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e"/>
    <w:uiPriority w:val="59"/>
    <w:rsid w:val="00CD698A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A75E5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8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700D42-3926-4224-8601-86697CB96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4042</Words>
  <Characters>23042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27030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pgandel</dc:creator>
  <cp:lastModifiedBy>kdolotov</cp:lastModifiedBy>
  <cp:revision>3</cp:revision>
  <cp:lastPrinted>2020-01-27T10:54:00Z</cp:lastPrinted>
  <dcterms:created xsi:type="dcterms:W3CDTF">2020-07-10T11:15:00Z</dcterms:created>
  <dcterms:modified xsi:type="dcterms:W3CDTF">2020-07-10T11:15:00Z</dcterms:modified>
</cp:coreProperties>
</file>